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B0E6" w14:textId="77777777" w:rsidR="009268DA" w:rsidRDefault="00000000" w:rsidP="009268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5811C670" w14:textId="4B7166B6" w:rsidR="00045114" w:rsidRDefault="00000000" w:rsidP="009268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268DA">
        <w:rPr>
          <w:rFonts w:hAnsi="Times New Roman" w:cs="Times New Roman"/>
          <w:color w:val="000000"/>
          <w:sz w:val="24"/>
          <w:szCs w:val="24"/>
          <w:lang w:val="ru-RU"/>
        </w:rPr>
        <w:t>Бондаревская средняя общеобразовательная школа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268DA">
        <w:rPr>
          <w:lang w:val="ru-RU"/>
        </w:rPr>
        <w:br/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9268DA">
        <w:rPr>
          <w:rFonts w:hAnsi="Times New Roman" w:cs="Times New Roman"/>
          <w:color w:val="000000"/>
          <w:sz w:val="24"/>
          <w:szCs w:val="24"/>
          <w:lang w:val="ru-RU"/>
        </w:rPr>
        <w:t>«Бондаревская СОШ»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78A51DF6" w14:textId="77777777" w:rsidR="009268DA" w:rsidRPr="009268DA" w:rsidRDefault="009268DA" w:rsidP="009268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0"/>
        <w:gridCol w:w="4053"/>
      </w:tblGrid>
      <w:tr w:rsidR="00045114" w:rsidRPr="009268DA" w14:paraId="3F22ED26" w14:textId="77777777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6A595" w14:textId="0810D7D8" w:rsidR="00045114" w:rsidRPr="009268DA" w:rsidRDefault="00000000">
            <w:pPr>
              <w:rPr>
                <w:lang w:val="ru-RU"/>
              </w:rPr>
            </w:pPr>
            <w:r w:rsidRPr="0092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9268DA">
              <w:rPr>
                <w:lang w:val="ru-RU"/>
              </w:rPr>
              <w:br/>
            </w:r>
            <w:r w:rsidR="0092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учреждения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268DA" w:rsidRPr="0092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92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«Бондаревская СОШ»</w:t>
            </w:r>
            <w:r w:rsidRPr="009268DA">
              <w:rPr>
                <w:lang w:val="ru-RU"/>
              </w:rPr>
              <w:br/>
            </w:r>
            <w:r w:rsidRPr="0092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2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2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B185F" w14:textId="1B13E57E" w:rsidR="00045114" w:rsidRPr="009268DA" w:rsidRDefault="00000000">
            <w:pPr>
              <w:rPr>
                <w:lang w:val="ru-RU"/>
              </w:rPr>
            </w:pPr>
            <w:r w:rsidRPr="0092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УТВЕРЖДЕНЫ </w:t>
            </w:r>
            <w:r w:rsidRPr="009268DA">
              <w:rPr>
                <w:lang w:val="ru-RU"/>
              </w:rPr>
              <w:br/>
            </w:r>
            <w:r w:rsidRPr="0092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 w:rsidR="0092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«Бондаревская СОШ»</w:t>
            </w:r>
            <w:r w:rsidRPr="009268DA">
              <w:rPr>
                <w:lang w:val="ru-RU"/>
              </w:rPr>
              <w:br/>
            </w:r>
            <w:r w:rsidRPr="0092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01.04.2025 № </w:t>
            </w:r>
            <w:r w:rsidR="0092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</w:tbl>
    <w:p w14:paraId="39F08F37" w14:textId="732D9C5F" w:rsidR="00045114" w:rsidRPr="009268DA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268DA">
        <w:rPr>
          <w:lang w:val="ru-RU"/>
        </w:rPr>
        <w:br/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«Бондаревская СОШ»</w:t>
      </w:r>
    </w:p>
    <w:p w14:paraId="5CB30499" w14:textId="77777777" w:rsidR="00045114" w:rsidRPr="009268DA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AC456B2" w14:textId="076859C4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68DA"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268DA">
        <w:rPr>
          <w:rFonts w:hAnsi="Times New Roman" w:cs="Times New Roman"/>
          <w:color w:val="000000"/>
          <w:sz w:val="24"/>
          <w:szCs w:val="24"/>
          <w:lang w:val="ru-RU"/>
        </w:rPr>
        <w:t>«Бондаревская СОШ»</w:t>
      </w:r>
      <w:r w:rsidR="009268DA" w:rsidRPr="009268DA">
        <w:rPr>
          <w:lang w:val="ru-RU"/>
        </w:rPr>
        <w:br/>
      </w:r>
      <w:r w:rsidR="009268DA"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9268DA"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268DA">
        <w:rPr>
          <w:rFonts w:hAnsi="Times New Roman" w:cs="Times New Roman"/>
          <w:color w:val="000000"/>
          <w:sz w:val="24"/>
          <w:szCs w:val="24"/>
          <w:lang w:val="ru-RU"/>
        </w:rPr>
        <w:t>«Бондаревская СОШ»</w:t>
      </w:r>
      <w:r w:rsidR="009268DA">
        <w:rPr>
          <w:lang w:val="ru-RU"/>
        </w:rPr>
        <w:t xml:space="preserve"> 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14:paraId="393EC0D5" w14:textId="17214245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14:paraId="377880DF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14:paraId="24F4CE85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14:paraId="5EA3802F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14:paraId="417969EF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заполнения свободных мест 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14:paraId="69E1CE03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14:paraId="16A94147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14:paraId="763A01C1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14:paraId="2A623576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14A9BC86" w14:textId="50CAB7E9" w:rsidR="00045114" w:rsidRPr="009268DA" w:rsidRDefault="00000000" w:rsidP="003B2DFC">
      <w:pPr>
        <w:numPr>
          <w:ilvl w:val="0"/>
          <w:numId w:val="1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r w:rsidR="009268DA">
        <w:rPr>
          <w:rFonts w:hAnsi="Times New Roman" w:cs="Times New Roman"/>
          <w:color w:val="000000"/>
          <w:sz w:val="24"/>
          <w:szCs w:val="24"/>
          <w:lang w:val="ru-RU"/>
        </w:rPr>
        <w:t>Бейского муниципального района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14:paraId="4EB20D30" w14:textId="77777777" w:rsidR="00045114" w:rsidRPr="009268DA" w:rsidRDefault="00000000" w:rsidP="003B2DFC">
      <w:pPr>
        <w:numPr>
          <w:ilvl w:val="0"/>
          <w:numId w:val="1"/>
        </w:numPr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14:paraId="1FB0C03C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14:paraId="5ACB7072" w14:textId="4C9D22C7" w:rsidR="00045114" w:rsidRPr="009268DA" w:rsidRDefault="00000000" w:rsidP="003B2DFC">
      <w:pPr>
        <w:numPr>
          <w:ilvl w:val="0"/>
          <w:numId w:val="2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 w:rsidR="009268DA">
        <w:rPr>
          <w:rFonts w:hAnsi="Times New Roman" w:cs="Times New Roman"/>
          <w:color w:val="000000"/>
          <w:sz w:val="24"/>
          <w:szCs w:val="24"/>
          <w:lang w:val="ru-RU"/>
        </w:rPr>
        <w:t>Бейского муниципального района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14:paraId="49A5BD86" w14:textId="77777777" w:rsidR="00045114" w:rsidRPr="009268DA" w:rsidRDefault="00000000" w:rsidP="003B2DFC">
      <w:pPr>
        <w:numPr>
          <w:ilvl w:val="0"/>
          <w:numId w:val="2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14:paraId="76649E09" w14:textId="77777777" w:rsidR="00045114" w:rsidRPr="009268DA" w:rsidRDefault="00000000" w:rsidP="003B2DFC">
      <w:pPr>
        <w:numPr>
          <w:ilvl w:val="0"/>
          <w:numId w:val="2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0D0FAFBE" w14:textId="77777777" w:rsidR="00045114" w:rsidRPr="009268DA" w:rsidRDefault="00000000" w:rsidP="003B2DFC">
      <w:pPr>
        <w:numPr>
          <w:ilvl w:val="0"/>
          <w:numId w:val="2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2DD5B1DD" w14:textId="77777777" w:rsidR="00045114" w:rsidRPr="009268DA" w:rsidRDefault="00000000" w:rsidP="003B2DFC">
      <w:pPr>
        <w:numPr>
          <w:ilvl w:val="0"/>
          <w:numId w:val="2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14:paraId="7A153AB5" w14:textId="77777777" w:rsidR="00045114" w:rsidRPr="009268DA" w:rsidRDefault="00000000" w:rsidP="003B2DFC">
      <w:pPr>
        <w:numPr>
          <w:ilvl w:val="0"/>
          <w:numId w:val="2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14:paraId="1B7A2047" w14:textId="77777777" w:rsidR="00045114" w:rsidRPr="009268DA" w:rsidRDefault="00000000" w:rsidP="003B2DFC">
      <w:pPr>
        <w:numPr>
          <w:ilvl w:val="0"/>
          <w:numId w:val="2"/>
        </w:numPr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14:paraId="3734F446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обучения, язык, языки образования, 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14:paraId="058BE8EA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14:paraId="6373176C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14:paraId="51566FD6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7C0D4A44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условия, установленные частью 2.1 статьи 78 Федерального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Федерации».</w:t>
      </w:r>
    </w:p>
    <w:p w14:paraId="24E717A1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508237F4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14:paraId="2EA97BE2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14:paraId="37026AB0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14:paraId="72C3B6C1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14:paraId="5946FBA1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совершеннолетние поступающие или родители (законные представители) несовершеннолетних предъявляют документы, подтверждающие 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14:paraId="13303086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9268DA">
        <w:rPr>
          <w:lang w:val="ru-RU"/>
        </w:rPr>
        <w:br/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14:paraId="3AC240C6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14:paraId="493BB955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приеме 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школу.</w:t>
      </w:r>
    </w:p>
    <w:p w14:paraId="1341BDB6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14:paraId="5C179BB3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10BCFECB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3D876047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14:paraId="0D8555EB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14:paraId="4F3DCED8" w14:textId="77777777" w:rsidR="00045114" w:rsidRPr="009268DA" w:rsidRDefault="00000000" w:rsidP="003B2DFC">
      <w:pPr>
        <w:numPr>
          <w:ilvl w:val="0"/>
          <w:numId w:val="3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14:paraId="11351056" w14:textId="77777777" w:rsidR="00045114" w:rsidRPr="009268DA" w:rsidRDefault="00000000" w:rsidP="003B2DFC">
      <w:pPr>
        <w:numPr>
          <w:ilvl w:val="0"/>
          <w:numId w:val="3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3BC05AE1" w14:textId="77777777" w:rsidR="00045114" w:rsidRPr="009268DA" w:rsidRDefault="00000000" w:rsidP="003B2DFC">
      <w:pPr>
        <w:numPr>
          <w:ilvl w:val="0"/>
          <w:numId w:val="3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5D6B46F3" w14:textId="77777777" w:rsidR="00045114" w:rsidRDefault="00000000" w:rsidP="003B2DFC">
      <w:pPr>
        <w:numPr>
          <w:ilvl w:val="0"/>
          <w:numId w:val="3"/>
        </w:numPr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78DB09D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14:paraId="11BD7D29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2D7746C4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регистрации в единой системе идентификации и аутентификации при предоставлении согласия родителем(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14:paraId="53E2A1DF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3868CB98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14:paraId="2757490E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5A9A78D3" w14:textId="77777777" w:rsidR="00045114" w:rsidRDefault="00000000" w:rsidP="003B2DFC">
      <w:pPr>
        <w:numPr>
          <w:ilvl w:val="0"/>
          <w:numId w:val="4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31A0F37" w14:textId="77777777" w:rsidR="00045114" w:rsidRPr="009268DA" w:rsidRDefault="00000000" w:rsidP="003B2DFC">
      <w:pPr>
        <w:numPr>
          <w:ilvl w:val="0"/>
          <w:numId w:val="4"/>
        </w:numPr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49C6A5A5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14:paraId="64CD7DBC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14:paraId="3A5D8A7C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14:paraId="3196942F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 акта.</w:t>
      </w:r>
    </w:p>
    <w:p w14:paraId="78BFA071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14:paraId="6A7B194B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4.12. При приеме заявления работник, ответственный за прием, знакомит поступающих, родителей (законных представителей) с уставом школы, лицензией 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14:paraId="0F863109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14:paraId="2A13D121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14:paraId="554AB4EE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14:paraId="2E0BF56A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14:paraId="1BD2AD04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7C442D32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14:paraId="5E86C096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14:paraId="72972A35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14:paraId="2C3B2CCA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14:paraId="1C234436" w14:textId="6C041A69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F70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990F7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14:paraId="0FFC96C6" w14:textId="72111E5A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990F7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14:paraId="6830E486" w14:textId="77625C93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990F7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14:paraId="36BBC42B" w14:textId="77777777" w:rsidR="00045114" w:rsidRPr="009268DA" w:rsidRDefault="00000000" w:rsidP="003B2DFC">
      <w:pPr>
        <w:numPr>
          <w:ilvl w:val="0"/>
          <w:numId w:val="5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14:paraId="5C617724" w14:textId="77777777" w:rsidR="00045114" w:rsidRPr="009268DA" w:rsidRDefault="00000000" w:rsidP="003B2DFC">
      <w:pPr>
        <w:numPr>
          <w:ilvl w:val="0"/>
          <w:numId w:val="5"/>
        </w:numPr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14:paraId="222491E5" w14:textId="25A98EAE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990F7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14:paraId="7675B2D6" w14:textId="77777777" w:rsidR="00990F70" w:rsidRPr="00990F70" w:rsidRDefault="00000000" w:rsidP="003B2DFC">
      <w:pPr>
        <w:tabs>
          <w:tab w:val="left" w:pos="2948"/>
        </w:tabs>
        <w:spacing w:before="52"/>
        <w:ind w:right="209" w:firstLine="56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990F7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Индивидуальный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2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отбор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2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обучающихся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2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при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2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приеме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2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либо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2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переводе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2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 xml:space="preserve">в  </w:t>
      </w:r>
      <w:r w:rsidR="00990F70"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br w:type="textWrapping" w:clear="all"/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государственные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="00990F70"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и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="00990F70"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муниципальные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="00990F70"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образовательные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="00990F70"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организации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="00990F70"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для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="00990F70"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получения  среднего</w:t>
      </w:r>
      <w:proofErr w:type="gramEnd"/>
      <w:r w:rsidR="00990F70" w:rsidRPr="00990F70">
        <w:rPr>
          <w:rFonts w:ascii="TimesNewRomanPSMT" w:eastAsia="Times New Roman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общего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образования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с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углубленным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изучением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отдельных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предметов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или</w:t>
      </w:r>
      <w:r w:rsidR="00990F70" w:rsidRPr="00990F70">
        <w:rPr>
          <w:rFonts w:ascii="TimesNewRomanPSMT" w:eastAsia="Times New Roman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="00990F70"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для  профильного обучения осуществляется образовательной организацией:</w:t>
      </w:r>
      <w:r w:rsidR="00990F70"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C5ABA86" w14:textId="77777777" w:rsidR="00990F70" w:rsidRPr="00990F70" w:rsidRDefault="00990F70" w:rsidP="003B2DFC">
      <w:pPr>
        <w:widowControl w:val="0"/>
        <w:spacing w:before="51" w:beforeAutospacing="0" w:after="0" w:afterAutospacing="0"/>
        <w:ind w:right="209" w:firstLine="56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в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10</w:t>
      </w:r>
      <w:proofErr w:type="gramEnd"/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класс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-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из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числа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обучающихся,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завершивших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освоение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 xml:space="preserve">образовательных 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br w:type="textWrapping" w:clear="all"/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программ</w:t>
      </w:r>
      <w:r w:rsidRPr="00990F70">
        <w:rPr>
          <w:rFonts w:ascii="TimesNewRomanPSMT" w:eastAsia="Times New Roman" w:hAnsi="TimesNewRomanPSMT" w:cs="TimesNewRomanPSMT"/>
          <w:color w:val="000000"/>
          <w:spacing w:val="5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основного</w:t>
      </w:r>
      <w:r w:rsidRPr="00990F70">
        <w:rPr>
          <w:rFonts w:ascii="TimesNewRomanPSMT" w:eastAsia="Times New Roman" w:hAnsi="TimesNewRomanPSMT" w:cs="TimesNewRomanPSMT"/>
          <w:color w:val="000000"/>
          <w:spacing w:val="5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общего</w:t>
      </w:r>
      <w:r w:rsidRPr="00990F70">
        <w:rPr>
          <w:rFonts w:ascii="TimesNewRomanPSMT" w:eastAsia="Times New Roman" w:hAnsi="TimesNewRomanPSMT" w:cs="TimesNewRomanPSMT"/>
          <w:color w:val="000000"/>
          <w:spacing w:val="5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образования</w:t>
      </w:r>
      <w:r w:rsidRPr="00990F70">
        <w:rPr>
          <w:rFonts w:ascii="TimesNewRomanPSMT" w:eastAsia="Times New Roman" w:hAnsi="TimesNewRomanPSMT" w:cs="TimesNewRomanPSMT"/>
          <w:color w:val="000000"/>
          <w:spacing w:val="5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и</w:t>
      </w:r>
      <w:r w:rsidRPr="00990F70">
        <w:rPr>
          <w:rFonts w:ascii="TimesNewRomanPSMT" w:eastAsia="Times New Roman" w:hAnsi="TimesNewRomanPSMT" w:cs="TimesNewRomanPSMT"/>
          <w:color w:val="000000"/>
          <w:spacing w:val="5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имеющих</w:t>
      </w:r>
      <w:r w:rsidRPr="00990F70">
        <w:rPr>
          <w:rFonts w:ascii="TimesNewRomanPSMT" w:eastAsia="Times New Roman" w:hAnsi="TimesNewRomanPSMT" w:cs="TimesNewRomanPSMT"/>
          <w:color w:val="000000"/>
          <w:spacing w:val="5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итоговые</w:t>
      </w:r>
      <w:r w:rsidRPr="00990F70">
        <w:rPr>
          <w:rFonts w:ascii="TimesNewRomanPSMT" w:eastAsia="Times New Roman" w:hAnsi="TimesNewRomanPSMT" w:cs="TimesNewRomanPSMT"/>
          <w:color w:val="000000"/>
          <w:spacing w:val="5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(годовые)</w:t>
      </w:r>
      <w:r w:rsidRPr="00990F70">
        <w:rPr>
          <w:rFonts w:ascii="TimesNewRomanPSMT" w:eastAsia="Times New Roman" w:hAnsi="TimesNewRomanPSMT" w:cs="TimesNewRomanPSMT"/>
          <w:color w:val="000000"/>
          <w:spacing w:val="5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оценки  успеваемости "отлично" и "хорошо" по соответствующим предметам;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42F0C45" w14:textId="718920BB" w:rsidR="00045114" w:rsidRPr="00990F70" w:rsidRDefault="00990F70" w:rsidP="003B2DFC">
      <w:pPr>
        <w:widowControl w:val="0"/>
        <w:spacing w:before="57" w:beforeAutospacing="0" w:after="0" w:afterAutospacing="0"/>
        <w:ind w:right="209" w:firstLine="56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в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11</w:t>
      </w:r>
      <w:proofErr w:type="gramEnd"/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класс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-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из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числа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обучающихся,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завершивших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освоение</w:t>
      </w:r>
      <w:r w:rsidRPr="00990F70">
        <w:rPr>
          <w:rFonts w:ascii="TimesNewRomanPSMT" w:eastAsia="Times New Roman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 xml:space="preserve">образовательных  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br w:type="textWrapping" w:clear="all"/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программ</w:t>
      </w:r>
      <w:r w:rsidRPr="00990F70">
        <w:rPr>
          <w:rFonts w:ascii="TimesNewRomanPSMT" w:eastAsia="Times New Roman" w:hAnsi="TimesNewRomanPSMT" w:cs="TimesNewRomanPSMT"/>
          <w:color w:val="000000"/>
          <w:spacing w:val="58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основного</w:t>
      </w:r>
      <w:r w:rsidRPr="00990F70">
        <w:rPr>
          <w:rFonts w:ascii="TimesNewRomanPSMT" w:eastAsia="Times New Roman" w:hAnsi="TimesNewRomanPSMT" w:cs="TimesNewRomanPSMT"/>
          <w:color w:val="000000"/>
          <w:spacing w:val="58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общего</w:t>
      </w:r>
      <w:r w:rsidRPr="00990F70">
        <w:rPr>
          <w:rFonts w:ascii="TimesNewRomanPSMT" w:eastAsia="Times New Roman" w:hAnsi="TimesNewRomanPSMT" w:cs="TimesNewRomanPSMT"/>
          <w:color w:val="000000"/>
          <w:spacing w:val="58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образования</w:t>
      </w:r>
      <w:r w:rsidRPr="00990F70">
        <w:rPr>
          <w:rFonts w:ascii="TimesNewRomanPSMT" w:eastAsia="Times New Roman" w:hAnsi="TimesNewRomanPSMT" w:cs="TimesNewRomanPSMT"/>
          <w:color w:val="000000"/>
          <w:spacing w:val="58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и</w:t>
      </w:r>
      <w:r w:rsidRPr="00990F70">
        <w:rPr>
          <w:rFonts w:ascii="TimesNewRomanPSMT" w:eastAsia="Times New Roman" w:hAnsi="TimesNewRomanPSMT" w:cs="TimesNewRomanPSMT"/>
          <w:color w:val="000000"/>
          <w:spacing w:val="58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имеющих</w:t>
      </w:r>
      <w:r w:rsidRPr="00990F70">
        <w:rPr>
          <w:rFonts w:ascii="TimesNewRomanPSMT" w:eastAsia="Times New Roman" w:hAnsi="TimesNewRomanPSMT" w:cs="TimesNewRomanPSMT"/>
          <w:color w:val="000000"/>
          <w:spacing w:val="58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за</w:t>
      </w:r>
      <w:r w:rsidRPr="00990F70">
        <w:rPr>
          <w:rFonts w:ascii="TimesNewRomanPSMT" w:eastAsia="Times New Roman" w:hAnsi="TimesNewRomanPSMT" w:cs="TimesNewRomanPSMT"/>
          <w:color w:val="000000"/>
          <w:spacing w:val="58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10</w:t>
      </w:r>
      <w:r w:rsidRPr="00990F70">
        <w:rPr>
          <w:rFonts w:ascii="TimesNewRomanPSMT" w:eastAsia="Times New Roman" w:hAnsi="TimesNewRomanPSMT" w:cs="TimesNewRomanPSMT"/>
          <w:color w:val="000000"/>
          <w:spacing w:val="58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класс</w:t>
      </w:r>
      <w:r w:rsidRPr="00990F70">
        <w:rPr>
          <w:rFonts w:ascii="TimesNewRomanPSMT" w:eastAsia="Times New Roman" w:hAnsi="TimesNewRomanPSMT" w:cs="TimesNewRomanPSMT"/>
          <w:color w:val="000000"/>
          <w:spacing w:val="58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итоговые</w:t>
      </w:r>
      <w:r w:rsidRPr="00990F70">
        <w:rPr>
          <w:rFonts w:ascii="TimesNewRomanPSMT" w:eastAsia="Times New Roman" w:hAnsi="TimesNewRomanPSMT" w:cs="TimesNewRomanPSMT"/>
          <w:color w:val="000000"/>
          <w:spacing w:val="58"/>
          <w:sz w:val="24"/>
          <w:szCs w:val="24"/>
          <w:lang w:val="ru-RU"/>
        </w:rPr>
        <w:t xml:space="preserve"> </w:t>
      </w:r>
      <w:r w:rsidRPr="00990F70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(годовые)  оценки "отлично" и "хорошо" по соответствующим предметам.</w:t>
      </w:r>
      <w:r w:rsidRPr="00990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F3A3B40" w14:textId="77777777" w:rsidR="005A2E0F" w:rsidRDefault="00000000" w:rsidP="003B2DFC">
      <w:pPr>
        <w:tabs>
          <w:tab w:val="left" w:pos="2948"/>
        </w:tabs>
        <w:spacing w:before="14"/>
        <w:ind w:right="209" w:firstLine="56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990F7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Индивидуальный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отбор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при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приеме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либо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переводе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 xml:space="preserve">обучающихся  </w:t>
      </w:r>
      <w:r w:rsidR="005A2E0F" w:rsidRPr="005A2E0F">
        <w:rPr>
          <w:rFonts w:ascii="Times New Roman" w:eastAsia="Times New Roman" w:hAnsi="Times New Roman" w:cs="Times New Roman"/>
          <w:sz w:val="24"/>
          <w:szCs w:val="24"/>
          <w:lang w:val="ru-RU"/>
        </w:rPr>
        <w:br w:type="textWrapping" w:clear="all"/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осуществляется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36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МБОУ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36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«Бондаревская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36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СОШ»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36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при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36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наличии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36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свободных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36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мест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36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в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36"/>
          <w:sz w:val="24"/>
          <w:szCs w:val="24"/>
          <w:lang w:val="ru-RU"/>
        </w:rPr>
        <w:t xml:space="preserve"> </w:t>
      </w:r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классах</w:t>
      </w:r>
      <w:r w:rsidR="005A2E0F" w:rsidRPr="005A2E0F">
        <w:rPr>
          <w:rFonts w:ascii="TimesNewRomanPSMT" w:eastAsia="Times New Roman" w:hAnsi="TimesNewRomanPSMT" w:cs="TimesNewRomanPSMT"/>
          <w:color w:val="000000"/>
          <w:spacing w:val="36"/>
          <w:sz w:val="24"/>
          <w:szCs w:val="24"/>
          <w:lang w:val="ru-RU"/>
        </w:rPr>
        <w:t xml:space="preserve"> </w:t>
      </w:r>
      <w:proofErr w:type="gramStart"/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>с  углубленным</w:t>
      </w:r>
      <w:proofErr w:type="gramEnd"/>
      <w:r w:rsidR="005A2E0F" w:rsidRPr="005A2E0F">
        <w:rPr>
          <w:rFonts w:ascii="TimesNewRomanPSMT" w:eastAsia="Times New Roman" w:hAnsi="TimesNewRomanPSMT" w:cs="TimesNewRomanPSMT"/>
          <w:color w:val="000000"/>
          <w:sz w:val="24"/>
          <w:szCs w:val="24"/>
          <w:lang w:val="ru-RU"/>
        </w:rPr>
        <w:t xml:space="preserve"> изучением отдельных предметов или для профильного обучения.</w:t>
      </w:r>
      <w:r w:rsidR="005A2E0F" w:rsidRPr="005A2E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BF66B90" w14:textId="339E269C" w:rsidR="00045114" w:rsidRPr="005A2E0F" w:rsidRDefault="005A2E0F" w:rsidP="003B2DFC">
      <w:pPr>
        <w:tabs>
          <w:tab w:val="left" w:pos="2948"/>
        </w:tabs>
        <w:spacing w:before="14"/>
        <w:ind w:right="209" w:firstLine="56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10302"/>
          <w:sz w:val="24"/>
          <w:szCs w:val="24"/>
          <w:lang w:val="ru-RU"/>
        </w:rPr>
        <w:t xml:space="preserve">5.8. </w:t>
      </w:r>
      <w:r w:rsidR="00000000" w:rsidRPr="00926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9268DA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9268D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9268DA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14:paraId="77894B80" w14:textId="59E71DD4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5A2E0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692265AF" w14:textId="7861986E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</w:t>
      </w:r>
      <w:r w:rsidR="005A2E0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14:paraId="67A3D1E6" w14:textId="4B046F4E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5A2E0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14:paraId="12B850E7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14:paraId="7C65BDA7" w14:textId="1800D424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6.1.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14:paraId="6629AE5F" w14:textId="4477625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5A2E0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14:paraId="68135258" w14:textId="4E36511F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5A2E0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14:paraId="484AE005" w14:textId="79D83D34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5A2E0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14:paraId="7B8108CA" w14:textId="670364FA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5A2E0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14:paraId="203B1995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14:paraId="426CA4D7" w14:textId="47C01D1D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5A2E0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5CFCA964" w14:textId="4E3C6A12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5A2E0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несовершеннолетних дополнительно представляют 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14:paraId="63FB40A3" w14:textId="5B3A9C6B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5A2E0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38EB88DA" w14:textId="0B8D4953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5A2E0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4982DA3E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14:paraId="3BFB53BE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для освоения указанных образовательных программ.</w:t>
      </w:r>
    </w:p>
    <w:p w14:paraId="33C863FC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в школу.</w:t>
      </w:r>
    </w:p>
    <w:p w14:paraId="29B08AB9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14:paraId="74C69C51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7.4.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в течение 5 рабочих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ребенка–иностранного гражданина или поступающего–иностранного гражданина.</w:t>
      </w:r>
    </w:p>
    <w:p w14:paraId="0267C9B6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14:paraId="62B20F60" w14:textId="2EE8C818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7.6. В течение рабочего дня после окончания подтверждения подлинности документов, указанных в пункте 7.2 </w:t>
      </w:r>
      <w:r w:rsidRPr="003B2DFC">
        <w:rPr>
          <w:rFonts w:hAnsi="Times New Roman" w:cs="Times New Roman"/>
          <w:sz w:val="24"/>
          <w:szCs w:val="24"/>
          <w:lang w:val="ru-RU"/>
        </w:rPr>
        <w:t xml:space="preserve">правил, </w:t>
      </w:r>
      <w:r w:rsidR="00051858" w:rsidRPr="003B2DFC">
        <w:rPr>
          <w:rFonts w:hAnsi="Times New Roman" w:cs="Times New Roman"/>
          <w:sz w:val="24"/>
          <w:szCs w:val="24"/>
          <w:lang w:val="ru-RU"/>
        </w:rPr>
        <w:t xml:space="preserve">МБОУ «Бондаревская СОШ» </w:t>
      </w:r>
      <w:r w:rsidRPr="003B2DFC">
        <w:rPr>
          <w:rFonts w:hAnsi="Times New Roman" w:cs="Times New Roman"/>
          <w:sz w:val="24"/>
          <w:szCs w:val="24"/>
          <w:lang w:val="ru-RU"/>
        </w:rPr>
        <w:t xml:space="preserve">оформляет </w:t>
      </w:r>
      <w:bookmarkStart w:id="0" w:name="_Hlk194313061"/>
      <w:r w:rsidRPr="003B2DFC">
        <w:rPr>
          <w:rFonts w:hAnsi="Times New Roman" w:cs="Times New Roman"/>
          <w:sz w:val="24"/>
          <w:szCs w:val="24"/>
          <w:lang w:val="ru-RU"/>
        </w:rPr>
        <w:t xml:space="preserve">направление ребенка–иностранного </w:t>
      </w:r>
      <w:r w:rsidRPr="00664631">
        <w:rPr>
          <w:rFonts w:hAnsi="Times New Roman" w:cs="Times New Roman"/>
          <w:sz w:val="24"/>
          <w:szCs w:val="24"/>
          <w:lang w:val="ru-RU"/>
        </w:rPr>
        <w:t xml:space="preserve">гражданина в </w:t>
      </w:r>
      <w:r w:rsidR="00051858" w:rsidRPr="00664631">
        <w:rPr>
          <w:rFonts w:hAnsi="Times New Roman" w:cs="Times New Roman"/>
          <w:sz w:val="24"/>
          <w:szCs w:val="24"/>
          <w:lang w:val="ru-RU"/>
        </w:rPr>
        <w:t>МБОУ «Бейск</w:t>
      </w:r>
      <w:r w:rsidR="00E96533" w:rsidRPr="00664631">
        <w:rPr>
          <w:rFonts w:hAnsi="Times New Roman" w:cs="Times New Roman"/>
          <w:sz w:val="24"/>
          <w:szCs w:val="24"/>
          <w:lang w:val="ru-RU"/>
        </w:rPr>
        <w:t>а</w:t>
      </w:r>
      <w:r w:rsidR="00051858" w:rsidRPr="00664631">
        <w:rPr>
          <w:rFonts w:hAnsi="Times New Roman" w:cs="Times New Roman"/>
          <w:sz w:val="24"/>
          <w:szCs w:val="24"/>
          <w:lang w:val="ru-RU"/>
        </w:rPr>
        <w:t xml:space="preserve">я СОШ имени Н.Ф. Князева) </w:t>
      </w:r>
      <w:r w:rsidRPr="00664631">
        <w:rPr>
          <w:rFonts w:hAnsi="Times New Roman" w:cs="Times New Roman"/>
          <w:sz w:val="24"/>
          <w:szCs w:val="24"/>
          <w:lang w:val="ru-RU"/>
        </w:rPr>
        <w:t>(далее –</w:t>
      </w:r>
      <w:r w:rsidRPr="00664631">
        <w:rPr>
          <w:rFonts w:hAnsi="Times New Roman" w:cs="Times New Roman"/>
          <w:sz w:val="24"/>
          <w:szCs w:val="24"/>
        </w:rPr>
        <w:t> </w:t>
      </w:r>
      <w:r w:rsidRPr="00664631">
        <w:rPr>
          <w:rFonts w:hAnsi="Times New Roman" w:cs="Times New Roman"/>
          <w:sz w:val="24"/>
          <w:szCs w:val="24"/>
          <w:lang w:val="ru-RU"/>
        </w:rPr>
        <w:t xml:space="preserve">тестирующая организация) для прохождения тестирования на знание </w:t>
      </w:r>
      <w:r w:rsidRPr="00664631">
        <w:rPr>
          <w:rFonts w:hAnsi="Times New Roman" w:cs="Times New Roman"/>
          <w:sz w:val="24"/>
          <w:szCs w:val="24"/>
          <w:lang w:val="ru-RU"/>
        </w:rPr>
        <w:lastRenderedPageBreak/>
        <w:t xml:space="preserve">русского языка, достаточное для освоения образовательных программ начального 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 общего и среднего общего образования</w:t>
      </w:r>
      <w:bookmarkEnd w:id="0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тестирование).</w:t>
      </w:r>
    </w:p>
    <w:p w14:paraId="6404C1EC" w14:textId="67459C7F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направлении </w:t>
      </w:r>
      <w:bookmarkStart w:id="1" w:name="_Hlk194313184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на тестирование направляется по адресу</w:t>
      </w:r>
      <w:r w:rsidR="000518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51858" w:rsidRPr="00051858">
        <w:rPr>
          <w:rFonts w:hAnsi="Times New Roman" w:cs="Times New Roman"/>
          <w:color w:val="000000"/>
          <w:sz w:val="24"/>
          <w:szCs w:val="24"/>
          <w:lang w:val="ru-RU"/>
        </w:rPr>
        <w:t>Республика Хакасия, Бейский район, с. Бея, ул. Щетинкина, дом 57</w:t>
      </w:r>
      <w:r w:rsidR="00051858" w:rsidRPr="00051858">
        <w:rPr>
          <w:rFonts w:hAnsi="Times New Roman" w:cs="Times New Roman"/>
          <w:color w:val="000000"/>
          <w:sz w:val="24"/>
          <w:szCs w:val="24"/>
        </w:rPr>
        <w:t> </w:t>
      </w:r>
      <w:r w:rsidR="00051858" w:rsidRPr="00051858">
        <w:rPr>
          <w:rFonts w:hAnsi="Times New Roman" w:cs="Times New Roman"/>
          <w:color w:val="000000"/>
          <w:sz w:val="24"/>
          <w:szCs w:val="24"/>
          <w:lang w:val="ru-RU"/>
        </w:rPr>
        <w:t>8(39044) 3-11-50</w:t>
      </w:r>
      <w:bookmarkEnd w:id="1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 (почтовому</w:t>
      </w:r>
      <w:r w:rsidR="000518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или электронному</w:t>
      </w:r>
      <w:r w:rsidR="000518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5" w:history="1">
        <w:r w:rsidR="00051858" w:rsidRPr="00051858">
          <w:rPr>
            <w:rStyle w:val="a3"/>
            <w:rFonts w:hAnsi="Times New Roman" w:cs="Times New Roman"/>
            <w:sz w:val="24"/>
            <w:szCs w:val="24"/>
            <w:lang w:val="ru-RU"/>
          </w:rPr>
          <w:t>school19140@r-19.ru</w:t>
        </w:r>
      </w:hyperlink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259068BB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7.7. Школа получает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300E9A49" w14:textId="16AD043E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Hlk194313302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</w:t>
      </w:r>
      <w:r w:rsidR="00051858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="00051858" w:rsidRPr="00051858">
        <w:rPr>
          <w:rFonts w:hAnsi="Times New Roman" w:cs="Times New Roman"/>
          <w:color w:val="000000"/>
          <w:sz w:val="24"/>
          <w:szCs w:val="24"/>
          <w:lang w:val="ru-RU"/>
        </w:rPr>
        <w:t xml:space="preserve">Хакасия </w:t>
      </w:r>
      <w:proofErr w:type="spellStart"/>
      <w:r w:rsidR="00051858" w:rsidRPr="00051858">
        <w:rPr>
          <w:rFonts w:hAnsi="Times New Roman" w:cs="Times New Roman"/>
          <w:color w:val="000000"/>
          <w:sz w:val="24"/>
          <w:szCs w:val="24"/>
          <w:lang w:val="ru-RU"/>
        </w:rPr>
        <w:t>Респ</w:t>
      </w:r>
      <w:proofErr w:type="spellEnd"/>
      <w:r w:rsidR="00051858" w:rsidRPr="00051858">
        <w:rPr>
          <w:rFonts w:hAnsi="Times New Roman" w:cs="Times New Roman"/>
          <w:color w:val="000000"/>
          <w:sz w:val="24"/>
          <w:szCs w:val="24"/>
          <w:lang w:val="ru-RU"/>
        </w:rPr>
        <w:t xml:space="preserve">, Бейский р-н, Бондарево с, 50 лет Октября </w:t>
      </w:r>
      <w:proofErr w:type="spellStart"/>
      <w:r w:rsidR="00051858" w:rsidRPr="00051858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="00051858" w:rsidRPr="00051858">
        <w:rPr>
          <w:rFonts w:hAnsi="Times New Roman" w:cs="Times New Roman"/>
          <w:color w:val="000000"/>
          <w:sz w:val="24"/>
          <w:szCs w:val="24"/>
          <w:lang w:val="ru-RU"/>
        </w:rPr>
        <w:t>, дом №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 xml:space="preserve">или </w:t>
      </w:r>
      <w:r w:rsidR="0005185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электронному)</w:t>
      </w:r>
      <w:r w:rsidR="000518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051858" w:rsidRPr="00051858">
          <w:rPr>
            <w:rStyle w:val="a3"/>
            <w:rFonts w:hAnsi="Times New Roman" w:cs="Times New Roman"/>
            <w:sz w:val="24"/>
            <w:szCs w:val="24"/>
            <w:lang w:val="ru-RU"/>
          </w:rPr>
          <w:t>s1914</w:t>
        </w:r>
        <w:r w:rsidR="00051858" w:rsidRPr="005D0101">
          <w:rPr>
            <w:rStyle w:val="a3"/>
            <w:rFonts w:hAnsi="Times New Roman" w:cs="Times New Roman"/>
            <w:sz w:val="24"/>
            <w:szCs w:val="24"/>
            <w:lang w:val="ru-RU"/>
          </w:rPr>
          <w:t>3</w:t>
        </w:r>
        <w:r w:rsidR="00051858" w:rsidRPr="00051858">
          <w:rPr>
            <w:rStyle w:val="a3"/>
            <w:rFonts w:hAnsi="Times New Roman" w:cs="Times New Roman"/>
            <w:sz w:val="24"/>
            <w:szCs w:val="24"/>
            <w:lang w:val="ru-RU"/>
          </w:rPr>
          <w:t>@r-19.ru</w:t>
        </w:r>
      </w:hyperlink>
      <w:r w:rsidR="00051858" w:rsidRPr="009268D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518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2"/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и в личный кабинет ЕПГУ (при наличии) в течение 7 календарных дней.</w:t>
      </w:r>
    </w:p>
    <w:p w14:paraId="3B41BFE1" w14:textId="77777777" w:rsidR="00045114" w:rsidRPr="009268DA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14:paraId="646B0103" w14:textId="77777777" w:rsidR="00045114" w:rsidRDefault="00000000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7.9.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8DA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p w14:paraId="4D7F9412" w14:textId="77777777" w:rsidR="003844A6" w:rsidRDefault="003844A6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B62260" w14:textId="77777777" w:rsidR="003844A6" w:rsidRDefault="003844A6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7A42E1" w14:textId="77777777" w:rsidR="003844A6" w:rsidRDefault="003844A6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D8DAA2" w14:textId="77777777" w:rsidR="003844A6" w:rsidRDefault="003844A6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2F494A" w14:textId="77777777" w:rsidR="003844A6" w:rsidRDefault="003844A6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74E36B" w14:textId="77777777" w:rsidR="003844A6" w:rsidRDefault="003844A6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E90B4F" w14:textId="77777777" w:rsidR="003844A6" w:rsidRDefault="003844A6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463C4E" w14:textId="77777777" w:rsidR="003844A6" w:rsidRDefault="003844A6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DFFC94" w14:textId="77777777" w:rsidR="003844A6" w:rsidRDefault="003844A6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BD4428" w14:textId="77777777" w:rsidR="003844A6" w:rsidRDefault="003844A6" w:rsidP="003B2DF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64D179" w14:textId="5CA41E74" w:rsidR="003844A6" w:rsidRDefault="003844A6" w:rsidP="003844A6">
      <w:pPr>
        <w:ind w:firstLine="567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14:paraId="3C3EDCDB" w14:textId="77777777" w:rsidR="003844A6" w:rsidRPr="009268DA" w:rsidRDefault="003844A6" w:rsidP="003844A6">
      <w:pPr>
        <w:ind w:firstLine="567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844A6" w:rsidRPr="009268DA" w:rsidSect="003B2DFC">
      <w:pgSz w:w="11907" w:h="16839"/>
      <w:pgMar w:top="1440" w:right="1134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32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66F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D1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76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64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45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275857">
    <w:abstractNumId w:val="1"/>
  </w:num>
  <w:num w:numId="2" w16cid:durableId="86120707">
    <w:abstractNumId w:val="5"/>
  </w:num>
  <w:num w:numId="3" w16cid:durableId="355083002">
    <w:abstractNumId w:val="3"/>
  </w:num>
  <w:num w:numId="4" w16cid:durableId="1342047531">
    <w:abstractNumId w:val="2"/>
  </w:num>
  <w:num w:numId="5" w16cid:durableId="1859387932">
    <w:abstractNumId w:val="4"/>
  </w:num>
  <w:num w:numId="6" w16cid:durableId="1828284621">
    <w:abstractNumId w:val="6"/>
  </w:num>
  <w:num w:numId="7" w16cid:durableId="154672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45114"/>
    <w:rsid w:val="00051858"/>
    <w:rsid w:val="000E0890"/>
    <w:rsid w:val="002D33B1"/>
    <w:rsid w:val="002D3591"/>
    <w:rsid w:val="003514A0"/>
    <w:rsid w:val="003844A6"/>
    <w:rsid w:val="003B2DFC"/>
    <w:rsid w:val="004F7E17"/>
    <w:rsid w:val="005A05CE"/>
    <w:rsid w:val="005A2E0F"/>
    <w:rsid w:val="00653AF6"/>
    <w:rsid w:val="00664631"/>
    <w:rsid w:val="006E56D4"/>
    <w:rsid w:val="008101C4"/>
    <w:rsid w:val="009268DA"/>
    <w:rsid w:val="00990F70"/>
    <w:rsid w:val="00B73A5A"/>
    <w:rsid w:val="00E438A1"/>
    <w:rsid w:val="00E9653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A43B"/>
  <w15:docId w15:val="{D1D20B15-49D5-4078-AE6D-E3E89F81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5185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19143@r-19.ru" TargetMode="External"/><Relationship Id="rId5" Type="http://schemas.openxmlformats.org/officeDocument/2006/relationships/hyperlink" Target="mailto:school19140@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3</cp:revision>
  <dcterms:created xsi:type="dcterms:W3CDTF">2025-03-31T06:38:00Z</dcterms:created>
  <dcterms:modified xsi:type="dcterms:W3CDTF">2025-03-31T07:58:00Z</dcterms:modified>
</cp:coreProperties>
</file>