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161" w:rsidRPr="004F4161" w:rsidRDefault="004F4161" w:rsidP="004F4161">
      <w:pPr>
        <w:jc w:val="center"/>
        <w:rPr>
          <w:rFonts w:ascii="Times New Roman" w:hAnsi="Times New Roman" w:cs="Times New Roman"/>
          <w:b/>
        </w:rPr>
      </w:pPr>
      <w:r w:rsidRPr="004F4161">
        <w:rPr>
          <w:rFonts w:ascii="Times New Roman" w:hAnsi="Times New Roman" w:cs="Times New Roman"/>
          <w:b/>
        </w:rPr>
        <w:t>МИНИСТЕРСТВО ПРОСВЕЩЕНИЯ РОССИЙСКОЙ ФЕДЕРАЦИИ</w:t>
      </w:r>
    </w:p>
    <w:p w:rsidR="004F4161" w:rsidRPr="004F4161" w:rsidRDefault="004F4161" w:rsidP="004F4161">
      <w:pPr>
        <w:spacing w:after="0" w:line="408" w:lineRule="auto"/>
        <w:ind w:left="120"/>
        <w:jc w:val="center"/>
      </w:pPr>
      <w:bookmarkStart w:id="0" w:name="80962996-9eae-4b29-807c-6d440604dec5"/>
      <w:r w:rsidRPr="004F4161">
        <w:rPr>
          <w:rFonts w:ascii="Times New Roman" w:hAnsi="Times New Roman"/>
          <w:b/>
          <w:color w:val="000000"/>
          <w:sz w:val="28"/>
        </w:rPr>
        <w:t xml:space="preserve">Министерство образования и науки Республики Хакасия </w:t>
      </w:r>
      <w:bookmarkEnd w:id="0"/>
    </w:p>
    <w:p w:rsidR="004F4161" w:rsidRPr="004F4161" w:rsidRDefault="004F4161" w:rsidP="004F4161">
      <w:pPr>
        <w:spacing w:after="0" w:line="408" w:lineRule="auto"/>
        <w:ind w:left="120"/>
        <w:jc w:val="center"/>
      </w:pPr>
      <w:bookmarkStart w:id="1" w:name="a244f056-0231-4322-a014-8dcea54eab13"/>
      <w:r w:rsidRPr="004F4161">
        <w:rPr>
          <w:rFonts w:ascii="Times New Roman" w:hAnsi="Times New Roman"/>
          <w:b/>
          <w:color w:val="000000"/>
          <w:sz w:val="28"/>
        </w:rPr>
        <w:t>Администрация Бейского  муниципального района</w:t>
      </w:r>
      <w:bookmarkEnd w:id="1"/>
    </w:p>
    <w:p w:rsidR="004F4161" w:rsidRPr="004F4161" w:rsidRDefault="004F4161" w:rsidP="004F4161">
      <w:pPr>
        <w:spacing w:after="0" w:line="408" w:lineRule="auto"/>
        <w:ind w:left="120"/>
        <w:jc w:val="center"/>
      </w:pPr>
      <w:r w:rsidRPr="004F4161">
        <w:rPr>
          <w:rFonts w:ascii="Times New Roman" w:hAnsi="Times New Roman"/>
          <w:b/>
          <w:color w:val="000000"/>
          <w:sz w:val="28"/>
        </w:rPr>
        <w:t>МБОУ "Бондаревская СОШ "</w:t>
      </w:r>
    </w:p>
    <w:p w:rsidR="004F4161" w:rsidRPr="004F4161" w:rsidRDefault="004F4161" w:rsidP="004F4161">
      <w:pPr>
        <w:spacing w:after="0"/>
        <w:ind w:left="120"/>
      </w:pPr>
    </w:p>
    <w:p w:rsidR="004F4161" w:rsidRPr="004F4161" w:rsidRDefault="004F4161" w:rsidP="004F4161">
      <w:pPr>
        <w:spacing w:after="0"/>
        <w:ind w:left="120"/>
      </w:pPr>
    </w:p>
    <w:p w:rsidR="004F4161" w:rsidRPr="004F4161" w:rsidRDefault="004F4161" w:rsidP="004F4161">
      <w:pPr>
        <w:spacing w:after="0"/>
        <w:ind w:left="120"/>
      </w:pPr>
    </w:p>
    <w:p w:rsidR="004F4161" w:rsidRPr="004F4161" w:rsidRDefault="004F4161" w:rsidP="004F416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F4161" w:rsidRPr="004F4161" w:rsidTr="00910681">
        <w:tc>
          <w:tcPr>
            <w:tcW w:w="3114" w:type="dxa"/>
          </w:tcPr>
          <w:p w:rsidR="004F4161" w:rsidRPr="004F4161" w:rsidRDefault="004F4161" w:rsidP="0091068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1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РАССМОТРЕНА</w:t>
            </w:r>
          </w:p>
          <w:p w:rsidR="004F4161" w:rsidRPr="004F4161" w:rsidRDefault="004F4161" w:rsidP="0091068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1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4F4161" w:rsidRPr="004F4161" w:rsidRDefault="004F4161" w:rsidP="0091068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F41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Кучина Л.И. Протокол №1 </w:t>
            </w:r>
          </w:p>
          <w:p w:rsidR="004F4161" w:rsidRPr="006E3D76" w:rsidRDefault="004F4161" w:rsidP="0091068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6E3D7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</w:t>
            </w:r>
            <w:proofErr w:type="spellEnd"/>
            <w:proofErr w:type="gramEnd"/>
            <w:r w:rsidRPr="006E3D7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«26» 08   2026 г.</w:t>
            </w:r>
          </w:p>
          <w:p w:rsidR="004F4161" w:rsidRPr="006E3D76" w:rsidRDefault="004F4161" w:rsidP="0091068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F4161" w:rsidRPr="004F4161" w:rsidRDefault="004F4161" w:rsidP="0091068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1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СОГЛАСОВАНА</w:t>
            </w:r>
          </w:p>
          <w:p w:rsidR="004F4161" w:rsidRPr="004F4161" w:rsidRDefault="004F4161" w:rsidP="0091068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F41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   К</w:t>
            </w:r>
            <w:r w:rsidRPr="004F41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арташова Е.И.</w:t>
            </w:r>
          </w:p>
          <w:p w:rsidR="004F4161" w:rsidRPr="004F4161" w:rsidRDefault="004F4161" w:rsidP="0091068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F4161" w:rsidRPr="004F4161" w:rsidRDefault="004F4161" w:rsidP="0091068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1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4F4161" w:rsidRPr="004F4161" w:rsidRDefault="004F4161" w:rsidP="0091068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F416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"Бондаревская СОШ"</w:t>
            </w:r>
          </w:p>
          <w:p w:rsidR="004F4161" w:rsidRPr="004F4161" w:rsidRDefault="004F4161" w:rsidP="0091068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F41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Кузьмичева Н.А. Приказ №130  от «31» 08   2026 г.</w:t>
            </w:r>
          </w:p>
          <w:p w:rsidR="004F4161" w:rsidRPr="004F4161" w:rsidRDefault="004F4161" w:rsidP="0091068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70B21" w:rsidRPr="004F4161" w:rsidRDefault="00F70B21">
      <w:pPr>
        <w:spacing w:after="0"/>
        <w:ind w:left="120"/>
      </w:pPr>
    </w:p>
    <w:p w:rsidR="00F70B21" w:rsidRPr="004F4161" w:rsidRDefault="00F70B21">
      <w:pPr>
        <w:spacing w:after="0"/>
        <w:ind w:left="120"/>
      </w:pPr>
    </w:p>
    <w:p w:rsidR="00F70B21" w:rsidRPr="004F4161" w:rsidRDefault="00F70B21">
      <w:pPr>
        <w:spacing w:after="0"/>
        <w:ind w:left="120"/>
      </w:pPr>
    </w:p>
    <w:p w:rsidR="00F70B21" w:rsidRPr="004F4161" w:rsidRDefault="00F70B21">
      <w:pPr>
        <w:spacing w:after="0"/>
        <w:ind w:left="120"/>
      </w:pPr>
    </w:p>
    <w:p w:rsidR="00F70B21" w:rsidRPr="004F4161" w:rsidRDefault="00F70B21">
      <w:pPr>
        <w:spacing w:after="0"/>
        <w:ind w:left="120"/>
      </w:pPr>
    </w:p>
    <w:p w:rsidR="00F70B21" w:rsidRPr="004F4161" w:rsidRDefault="00292909">
      <w:pPr>
        <w:spacing w:after="0" w:line="408" w:lineRule="auto"/>
        <w:ind w:left="120"/>
        <w:jc w:val="center"/>
      </w:pPr>
      <w:r w:rsidRPr="004F4161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70B21" w:rsidRPr="004F4161" w:rsidRDefault="00292909">
      <w:pPr>
        <w:spacing w:after="0" w:line="408" w:lineRule="auto"/>
        <w:ind w:left="120"/>
        <w:jc w:val="center"/>
      </w:pPr>
      <w:r w:rsidRPr="004F4161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F4161">
        <w:rPr>
          <w:rFonts w:ascii="Times New Roman" w:hAnsi="Times New Roman"/>
          <w:color w:val="000000"/>
          <w:sz w:val="28"/>
        </w:rPr>
        <w:t xml:space="preserve"> 12201834)</w:t>
      </w:r>
    </w:p>
    <w:p w:rsidR="00F70B21" w:rsidRPr="004F4161" w:rsidRDefault="00F70B21">
      <w:pPr>
        <w:spacing w:after="0"/>
        <w:ind w:left="120"/>
        <w:jc w:val="center"/>
      </w:pPr>
    </w:p>
    <w:p w:rsidR="00F70B21" w:rsidRPr="004F4161" w:rsidRDefault="00292909">
      <w:pPr>
        <w:spacing w:after="0" w:line="408" w:lineRule="auto"/>
        <w:ind w:left="120"/>
        <w:jc w:val="center"/>
      </w:pPr>
      <w:r w:rsidRPr="004F4161">
        <w:rPr>
          <w:rFonts w:ascii="Times New Roman" w:hAnsi="Times New Roman"/>
          <w:b/>
          <w:color w:val="000000"/>
          <w:sz w:val="28"/>
        </w:rPr>
        <w:t xml:space="preserve">учебного предмета «Вероятность и </w:t>
      </w:r>
      <w:r w:rsidRPr="004F4161">
        <w:rPr>
          <w:rFonts w:ascii="Times New Roman" w:hAnsi="Times New Roman"/>
          <w:b/>
          <w:color w:val="000000"/>
          <w:sz w:val="28"/>
        </w:rPr>
        <w:t>статистика. Углубленный уровень»</w:t>
      </w:r>
    </w:p>
    <w:p w:rsidR="00F70B21" w:rsidRPr="004F4161" w:rsidRDefault="00292909">
      <w:pPr>
        <w:spacing w:after="0" w:line="408" w:lineRule="auto"/>
        <w:ind w:left="120"/>
        <w:jc w:val="center"/>
      </w:pPr>
      <w:r w:rsidRPr="004F4161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F70B21" w:rsidRPr="004F4161" w:rsidRDefault="00F70B21">
      <w:pPr>
        <w:spacing w:after="0"/>
        <w:ind w:left="120"/>
        <w:jc w:val="center"/>
      </w:pPr>
    </w:p>
    <w:p w:rsidR="00F70B21" w:rsidRPr="004F4161" w:rsidRDefault="00F70B21">
      <w:pPr>
        <w:spacing w:after="0"/>
        <w:ind w:left="120"/>
        <w:jc w:val="center"/>
      </w:pPr>
    </w:p>
    <w:p w:rsidR="00F70B21" w:rsidRPr="004F4161" w:rsidRDefault="00F70B21">
      <w:pPr>
        <w:spacing w:after="0"/>
        <w:ind w:left="120"/>
        <w:jc w:val="center"/>
      </w:pPr>
    </w:p>
    <w:p w:rsidR="00F70B21" w:rsidRPr="004F4161" w:rsidRDefault="00F70B21">
      <w:pPr>
        <w:spacing w:after="0"/>
        <w:ind w:left="120"/>
        <w:jc w:val="center"/>
      </w:pPr>
    </w:p>
    <w:p w:rsidR="00F70B21" w:rsidRPr="004F4161" w:rsidRDefault="00F70B21">
      <w:pPr>
        <w:spacing w:after="0"/>
        <w:ind w:left="120"/>
        <w:jc w:val="center"/>
      </w:pPr>
    </w:p>
    <w:p w:rsidR="00F70B21" w:rsidRPr="004F4161" w:rsidRDefault="00F70B21">
      <w:pPr>
        <w:spacing w:after="0"/>
        <w:ind w:left="120"/>
        <w:jc w:val="center"/>
      </w:pPr>
    </w:p>
    <w:p w:rsidR="00F70B21" w:rsidRPr="004F4161" w:rsidRDefault="00F70B21">
      <w:pPr>
        <w:spacing w:after="0"/>
        <w:ind w:left="120"/>
        <w:jc w:val="center"/>
      </w:pPr>
    </w:p>
    <w:p w:rsidR="00F70B21" w:rsidRPr="004F4161" w:rsidRDefault="00F70B21">
      <w:pPr>
        <w:spacing w:after="0"/>
        <w:ind w:left="120"/>
        <w:jc w:val="center"/>
      </w:pPr>
    </w:p>
    <w:p w:rsidR="00F70B21" w:rsidRPr="004F4161" w:rsidRDefault="00F70B21">
      <w:pPr>
        <w:spacing w:after="0"/>
        <w:ind w:left="120"/>
        <w:jc w:val="center"/>
      </w:pPr>
    </w:p>
    <w:p w:rsidR="00F70B21" w:rsidRPr="004F4161" w:rsidRDefault="00F70B21">
      <w:pPr>
        <w:spacing w:after="0"/>
        <w:ind w:left="120"/>
        <w:jc w:val="center"/>
      </w:pPr>
    </w:p>
    <w:p w:rsidR="00F70B21" w:rsidRPr="004F4161" w:rsidRDefault="00F70B21">
      <w:pPr>
        <w:spacing w:after="0"/>
        <w:ind w:left="120"/>
        <w:jc w:val="center"/>
      </w:pPr>
    </w:p>
    <w:p w:rsidR="00F70B21" w:rsidRPr="004F4161" w:rsidRDefault="00F70B21">
      <w:pPr>
        <w:spacing w:after="0"/>
        <w:ind w:left="120"/>
        <w:jc w:val="center"/>
      </w:pPr>
    </w:p>
    <w:p w:rsidR="00F70B21" w:rsidRPr="004F4161" w:rsidRDefault="00F70B21">
      <w:pPr>
        <w:spacing w:after="0"/>
        <w:ind w:left="120"/>
        <w:jc w:val="center"/>
      </w:pPr>
    </w:p>
    <w:p w:rsidR="00F70B21" w:rsidRPr="004F4161" w:rsidRDefault="00F70B21">
      <w:pPr>
        <w:spacing w:after="0"/>
        <w:ind w:left="120"/>
      </w:pPr>
    </w:p>
    <w:p w:rsidR="00F70B21" w:rsidRPr="004F4161" w:rsidRDefault="00F70B21">
      <w:pPr>
        <w:sectPr w:rsidR="00F70B21" w:rsidRPr="004F4161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102335802"/>
    </w:p>
    <w:p w:rsidR="00F70B21" w:rsidRPr="004F4161" w:rsidRDefault="00292909">
      <w:pPr>
        <w:spacing w:after="0" w:line="264" w:lineRule="auto"/>
        <w:ind w:left="120"/>
        <w:jc w:val="both"/>
      </w:pPr>
      <w:bookmarkStart w:id="3" w:name="block-102335803"/>
      <w:bookmarkEnd w:id="2"/>
      <w:r w:rsidRPr="004F4161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F70B21" w:rsidRPr="004F4161" w:rsidRDefault="00F70B21">
      <w:pPr>
        <w:spacing w:after="0" w:line="264" w:lineRule="auto"/>
        <w:ind w:left="120"/>
        <w:jc w:val="both"/>
      </w:pP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Учебный курс «Вероятность и статистика» углублённого уровня является продолжением и развитием одноименного учебного курса углублённого уровня на уров</w:t>
      </w:r>
      <w:r w:rsidRPr="004F4161">
        <w:rPr>
          <w:rFonts w:ascii="Times New Roman" w:hAnsi="Times New Roman"/>
          <w:color w:val="000000"/>
          <w:sz w:val="28"/>
        </w:rPr>
        <w:t>не среднего общего образования.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</w:t>
      </w:r>
      <w:r w:rsidRPr="004F4161">
        <w:rPr>
          <w:rFonts w:ascii="Times New Roman" w:hAnsi="Times New Roman"/>
          <w:color w:val="000000"/>
          <w:sz w:val="28"/>
        </w:rPr>
        <w:t xml:space="preserve">огащаются представления обучающихся о методах исследования изменчивого мира, развивается понимание </w:t>
      </w:r>
      <w:proofErr w:type="gramStart"/>
      <w:r w:rsidRPr="004F4161">
        <w:rPr>
          <w:rFonts w:ascii="Times New Roman" w:hAnsi="Times New Roman"/>
          <w:color w:val="000000"/>
          <w:sz w:val="28"/>
        </w:rPr>
        <w:t>значимости</w:t>
      </w:r>
      <w:proofErr w:type="gramEnd"/>
      <w:r w:rsidRPr="004F4161">
        <w:rPr>
          <w:rFonts w:ascii="Times New Roman" w:hAnsi="Times New Roman"/>
          <w:color w:val="000000"/>
          <w:sz w:val="28"/>
        </w:rPr>
        <w:t xml:space="preserve"> и общности математических методов познания как неотъемлемой части современного естественно-научного мировоззрения.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Содержание учебного курса направлено на закрепление знаний, полученных при изучении курса на уровне основного общего образования, и на развитие представлений о случайных величинах и взаимосвязях между ними на важных примерах, сюжеты которых почерпнуты из о</w:t>
      </w:r>
      <w:r w:rsidRPr="004F4161">
        <w:rPr>
          <w:rFonts w:ascii="Times New Roman" w:hAnsi="Times New Roman"/>
          <w:color w:val="000000"/>
          <w:sz w:val="28"/>
        </w:rPr>
        <w:t>кружающего мира. В результате у обучающихся должно сформироваться представление о наиболее употребительных и общих математических моделях, используемых для описания антропометрических и демографических величин, погрешностей в различные рода измерениях, дли</w:t>
      </w:r>
      <w:r w:rsidRPr="004F4161">
        <w:rPr>
          <w:rFonts w:ascii="Times New Roman" w:hAnsi="Times New Roman"/>
          <w:color w:val="000000"/>
          <w:sz w:val="28"/>
        </w:rPr>
        <w:t xml:space="preserve">тельности безотказной работы технических устройств, характеристик массовых явлений и процессов в обществе. Учебный курс является базой для освоения вероятностно-статистических методов, необходимых специалистам не только инженерных специальностей, но также </w:t>
      </w:r>
      <w:r w:rsidRPr="004F4161">
        <w:rPr>
          <w:rFonts w:ascii="Times New Roman" w:hAnsi="Times New Roman"/>
          <w:color w:val="000000"/>
          <w:sz w:val="28"/>
        </w:rPr>
        <w:t>социальных и психологических, поскольку современные общественные науки в значительной мере используют аппарат анализа больших данных. Центральную часть учебного курса занимает обсуждение закона больших чисел – фундаментального закона природы, имеющего мате</w:t>
      </w:r>
      <w:r w:rsidRPr="004F4161">
        <w:rPr>
          <w:rFonts w:ascii="Times New Roman" w:hAnsi="Times New Roman"/>
          <w:color w:val="000000"/>
          <w:sz w:val="28"/>
        </w:rPr>
        <w:t xml:space="preserve">матическую формализацию. 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В соответствии с указанными целями в структуре учебного курса «Вероятность и статистика» на углублённом уровне выделены основные содержательные линии: «Случайные события и вероятности» и «Случайные величины и закон больших чисел».</w:t>
      </w:r>
      <w:r w:rsidRPr="004F4161">
        <w:rPr>
          <w:rFonts w:ascii="Times New Roman" w:hAnsi="Times New Roman"/>
          <w:color w:val="000000"/>
          <w:sz w:val="28"/>
        </w:rPr>
        <w:t xml:space="preserve"> 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Помимо основных линий в учебный ку</w:t>
      </w:r>
      <w:proofErr w:type="gramStart"/>
      <w:r w:rsidRPr="004F4161">
        <w:rPr>
          <w:rFonts w:ascii="Times New Roman" w:hAnsi="Times New Roman"/>
          <w:color w:val="000000"/>
          <w:sz w:val="28"/>
        </w:rPr>
        <w:t>рс вкл</w:t>
      </w:r>
      <w:proofErr w:type="gramEnd"/>
      <w:r w:rsidRPr="004F4161">
        <w:rPr>
          <w:rFonts w:ascii="Times New Roman" w:hAnsi="Times New Roman"/>
          <w:color w:val="000000"/>
          <w:sz w:val="28"/>
        </w:rPr>
        <w:t xml:space="preserve">ючены элементы теории графов и теории множеств, необходимые для полноценного освоения материала данного учебного курса и смежных математических учебных курсов. 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Содержание линии «Случайные события и вероятности» сл</w:t>
      </w:r>
      <w:r w:rsidRPr="004F4161">
        <w:rPr>
          <w:rFonts w:ascii="Times New Roman" w:hAnsi="Times New Roman"/>
          <w:color w:val="000000"/>
          <w:sz w:val="28"/>
        </w:rPr>
        <w:t xml:space="preserve">ужит основой для формирования представлений о распределении вероятностей между значениями случайных величин. Важную часть в этой содержательной линии занимает изучение </w:t>
      </w:r>
      <w:proofErr w:type="gramStart"/>
      <w:r w:rsidRPr="004F4161">
        <w:rPr>
          <w:rFonts w:ascii="Times New Roman" w:hAnsi="Times New Roman"/>
          <w:color w:val="000000"/>
          <w:sz w:val="28"/>
        </w:rPr>
        <w:t>геометрического</w:t>
      </w:r>
      <w:proofErr w:type="gramEnd"/>
      <w:r w:rsidRPr="004F4161">
        <w:rPr>
          <w:rFonts w:ascii="Times New Roman" w:hAnsi="Times New Roman"/>
          <w:color w:val="000000"/>
          <w:sz w:val="28"/>
        </w:rPr>
        <w:t xml:space="preserve"> и биномиального распределений и </w:t>
      </w:r>
      <w:r w:rsidRPr="004F4161">
        <w:rPr>
          <w:rFonts w:ascii="Times New Roman" w:hAnsi="Times New Roman"/>
          <w:color w:val="000000"/>
          <w:sz w:val="28"/>
        </w:rPr>
        <w:lastRenderedPageBreak/>
        <w:t>знакомство с их непрерывными аналогами –</w:t>
      </w:r>
      <w:r w:rsidRPr="004F4161">
        <w:rPr>
          <w:rFonts w:ascii="Times New Roman" w:hAnsi="Times New Roman"/>
          <w:color w:val="000000"/>
          <w:sz w:val="28"/>
        </w:rPr>
        <w:t xml:space="preserve"> показательным и нормальным распределениями.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Темы, связанные с непрерывными случайными величинами и распределениями, акцентируют внимание обучающихся на описании и изучении случайных явлений с помощью непрерывных функций. Основное внимание уделяется показа</w:t>
      </w:r>
      <w:r w:rsidRPr="004F4161">
        <w:rPr>
          <w:rFonts w:ascii="Times New Roman" w:hAnsi="Times New Roman"/>
          <w:color w:val="000000"/>
          <w:sz w:val="28"/>
        </w:rPr>
        <w:t>тельному и нормальному распределениям.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аналога. Эти элементы содержания развивают тему «Д</w:t>
      </w:r>
      <w:r w:rsidRPr="004F4161">
        <w:rPr>
          <w:rFonts w:ascii="Times New Roman" w:hAnsi="Times New Roman"/>
          <w:color w:val="000000"/>
          <w:sz w:val="28"/>
        </w:rPr>
        <w:t>иаграммы рассеивания», изученную на уровне основного общего образования, и во многом опираются на сведения из курсов алгебры и геометрии.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Ещё один элемент содержания, который предлагается на ознакомительном уровне – последовательность случайных независимых</w:t>
      </w:r>
      <w:r w:rsidRPr="004F4161">
        <w:rPr>
          <w:rFonts w:ascii="Times New Roman" w:hAnsi="Times New Roman"/>
          <w:color w:val="000000"/>
          <w:sz w:val="28"/>
        </w:rPr>
        <w:t xml:space="preserve"> событий, наступающих в единицу времени. Ознакомление с распределением вероятностей количества таких событий носит развивающий характер и является актуальным для будущих абитуриентов, поступающих на учебные специальности, связанные с общественными науками,</w:t>
      </w:r>
      <w:r w:rsidRPr="004F4161">
        <w:rPr>
          <w:rFonts w:ascii="Times New Roman" w:hAnsi="Times New Roman"/>
          <w:color w:val="000000"/>
          <w:sz w:val="28"/>
        </w:rPr>
        <w:t xml:space="preserve"> психологией и управлением.</w:t>
      </w:r>
    </w:p>
    <w:p w:rsidR="00F70B21" w:rsidRPr="004F4161" w:rsidRDefault="00292909">
      <w:pPr>
        <w:spacing w:after="0" w:line="264" w:lineRule="auto"/>
        <w:ind w:firstLine="600"/>
        <w:jc w:val="both"/>
      </w:pPr>
      <w:bookmarkStart w:id="4" w:name="b36699e0-a848-4276-9295-9131bc7b4ab1"/>
      <w:r w:rsidRPr="004F4161">
        <w:rPr>
          <w:rFonts w:ascii="Times New Roman" w:hAnsi="Times New Roman"/>
          <w:color w:val="000000"/>
          <w:sz w:val="28"/>
        </w:rPr>
        <w:t>На изучение учебного курса «Вероятность и статистика» на углубленном уровне отводится 68 часов: в 10 классе – 34 часа (1 час в неделю), в 11 классе – 34 часа (1 час в неделю).</w:t>
      </w:r>
      <w:bookmarkEnd w:id="4"/>
    </w:p>
    <w:p w:rsidR="00F70B21" w:rsidRPr="004F4161" w:rsidRDefault="00F70B21">
      <w:pPr>
        <w:sectPr w:rsidR="00F70B21" w:rsidRPr="004F4161">
          <w:pgSz w:w="11906" w:h="16383"/>
          <w:pgMar w:top="1134" w:right="850" w:bottom="1134" w:left="1701" w:header="720" w:footer="720" w:gutter="0"/>
          <w:cols w:space="720"/>
        </w:sectPr>
      </w:pPr>
    </w:p>
    <w:p w:rsidR="00F70B21" w:rsidRPr="004F4161" w:rsidRDefault="00292909">
      <w:pPr>
        <w:spacing w:after="0" w:line="264" w:lineRule="auto"/>
        <w:ind w:left="120"/>
        <w:jc w:val="both"/>
      </w:pPr>
      <w:bookmarkStart w:id="5" w:name="block-102335811"/>
      <w:bookmarkEnd w:id="3"/>
      <w:r w:rsidRPr="004F4161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F70B21" w:rsidRPr="004F4161" w:rsidRDefault="00F70B21">
      <w:pPr>
        <w:spacing w:after="0" w:line="264" w:lineRule="auto"/>
        <w:ind w:left="120"/>
        <w:jc w:val="both"/>
      </w:pPr>
    </w:p>
    <w:p w:rsidR="00F70B21" w:rsidRPr="004F4161" w:rsidRDefault="00292909">
      <w:pPr>
        <w:spacing w:after="0" w:line="264" w:lineRule="auto"/>
        <w:ind w:left="12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10 КЛАСС</w:t>
      </w:r>
    </w:p>
    <w:p w:rsidR="00F70B21" w:rsidRPr="004F4161" w:rsidRDefault="00F70B21">
      <w:pPr>
        <w:spacing w:after="0" w:line="264" w:lineRule="auto"/>
        <w:ind w:left="120"/>
        <w:jc w:val="both"/>
      </w:pP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Граф, связный г</w:t>
      </w:r>
      <w:r w:rsidRPr="004F4161">
        <w:rPr>
          <w:rFonts w:ascii="Times New Roman" w:hAnsi="Times New Roman"/>
          <w:color w:val="000000"/>
          <w:sz w:val="28"/>
        </w:rPr>
        <w:t xml:space="preserve">раф, пути в графе: циклы и цепи. Степень (валентность) вершины. Графы на плоскости. Деревья. 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</w:t>
      </w:r>
      <w:r w:rsidRPr="004F4161">
        <w:rPr>
          <w:rFonts w:ascii="Times New Roman" w:hAnsi="Times New Roman"/>
          <w:color w:val="000000"/>
          <w:sz w:val="28"/>
        </w:rPr>
        <w:t xml:space="preserve">ые опыты с равновозможными элементарными событиями. </w:t>
      </w:r>
    </w:p>
    <w:p w:rsidR="00F70B2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 xml:space="preserve">Операции над событиями: пересечение, объединение, противоположные события.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Диаграммы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Эйлера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Формула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сложения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вероятностей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F70B2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 xml:space="preserve">Условная вероятность. Умножение вероятностей. Дерево случайного эксперимента.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Ф</w:t>
      </w:r>
      <w:r>
        <w:rPr>
          <w:rFonts w:ascii="Times New Roman" w:hAnsi="Times New Roman"/>
          <w:color w:val="000000"/>
          <w:sz w:val="28"/>
        </w:rPr>
        <w:t>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вероятности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Формула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Байеса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Независимые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события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Бинарный случайный опыт (испытание), успех и неудача. Независимые испытания. Серия независимых испытаний до первого успеха. Перестановки и факториал. Число сочетаний. Треугольник Паскаля. Форм</w:t>
      </w:r>
      <w:r w:rsidRPr="004F4161">
        <w:rPr>
          <w:rFonts w:ascii="Times New Roman" w:hAnsi="Times New Roman"/>
          <w:color w:val="000000"/>
          <w:sz w:val="28"/>
        </w:rPr>
        <w:t xml:space="preserve">ула бинома Ньютона. 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 xml:space="preserve">Серия независимых испытаний Бернулли. Случайный выбор из конечной совокупности. 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Случайная величина. Распределение вероятностей. Диаграмма распределения. Операции над случайными величинами. Бинарная случайная величина. Примеры распреде</w:t>
      </w:r>
      <w:r w:rsidRPr="004F4161">
        <w:rPr>
          <w:rFonts w:ascii="Times New Roman" w:hAnsi="Times New Roman"/>
          <w:color w:val="000000"/>
          <w:sz w:val="28"/>
        </w:rPr>
        <w:t xml:space="preserve">лений, в том числе </w:t>
      </w:r>
      <w:proofErr w:type="gramStart"/>
      <w:r w:rsidRPr="004F4161">
        <w:rPr>
          <w:rFonts w:ascii="Times New Roman" w:hAnsi="Times New Roman"/>
          <w:color w:val="000000"/>
          <w:sz w:val="28"/>
        </w:rPr>
        <w:t>геометрическое</w:t>
      </w:r>
      <w:proofErr w:type="gramEnd"/>
      <w:r w:rsidRPr="004F4161">
        <w:rPr>
          <w:rFonts w:ascii="Times New Roman" w:hAnsi="Times New Roman"/>
          <w:color w:val="000000"/>
          <w:sz w:val="28"/>
        </w:rPr>
        <w:t xml:space="preserve"> и биномиальное.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 xml:space="preserve">Совместное распределение двух случайных величин. Независимые случайные </w:t>
      </w:r>
      <w:proofErr w:type="spellStart"/>
      <w:r w:rsidRPr="004F4161">
        <w:rPr>
          <w:rFonts w:ascii="Times New Roman" w:hAnsi="Times New Roman"/>
          <w:color w:val="000000"/>
          <w:sz w:val="28"/>
        </w:rPr>
        <w:t>величины</w:t>
      </w:r>
      <w:proofErr w:type="gramStart"/>
      <w:r w:rsidRPr="004F4161">
        <w:rPr>
          <w:rFonts w:ascii="Times New Roman" w:hAnsi="Times New Roman"/>
          <w:color w:val="000000"/>
          <w:sz w:val="28"/>
        </w:rPr>
        <w:t>.М</w:t>
      </w:r>
      <w:proofErr w:type="gramEnd"/>
      <w:r w:rsidRPr="004F4161">
        <w:rPr>
          <w:rFonts w:ascii="Times New Roman" w:hAnsi="Times New Roman"/>
          <w:color w:val="000000"/>
          <w:sz w:val="28"/>
        </w:rPr>
        <w:t>атематическое</w:t>
      </w:r>
      <w:proofErr w:type="spellEnd"/>
      <w:r w:rsidRPr="004F4161">
        <w:rPr>
          <w:rFonts w:ascii="Times New Roman" w:hAnsi="Times New Roman"/>
          <w:color w:val="000000"/>
          <w:sz w:val="28"/>
        </w:rPr>
        <w:t xml:space="preserve"> ожидание случайной величины (распределения). Примеры применения математического ожидания (страхование, лотерея)</w:t>
      </w:r>
      <w:r w:rsidRPr="004F4161">
        <w:rPr>
          <w:rFonts w:ascii="Times New Roman" w:hAnsi="Times New Roman"/>
          <w:color w:val="000000"/>
          <w:sz w:val="28"/>
        </w:rPr>
        <w:t>. Математическое ожидание бинарной случайной величины. Математическое ожидание суммы случайных величин. Математическое ожидание геометрического и биномиального распределений.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 xml:space="preserve">Дисперсия и стандартное отклонение случайной величины (распределения). Дисперсия </w:t>
      </w:r>
      <w:r w:rsidRPr="004F4161">
        <w:rPr>
          <w:rFonts w:ascii="Times New Roman" w:hAnsi="Times New Roman"/>
          <w:color w:val="000000"/>
          <w:sz w:val="28"/>
        </w:rPr>
        <w:t xml:space="preserve">бинарной случайной величины. Математическое ожидание произведения и дисперсия суммы независимых случайных величин. Дисперсия и стандартное отклонение биномиального распределения. Дисперсия и стандартное отклонение геометрического распределения. </w:t>
      </w:r>
    </w:p>
    <w:p w:rsidR="00F70B21" w:rsidRPr="004F4161" w:rsidRDefault="00292909">
      <w:pPr>
        <w:spacing w:after="0" w:line="264" w:lineRule="auto"/>
        <w:ind w:left="12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11 КЛАСС</w:t>
      </w:r>
    </w:p>
    <w:p w:rsidR="00F70B21" w:rsidRPr="004F4161" w:rsidRDefault="00F70B21">
      <w:pPr>
        <w:spacing w:after="0" w:line="264" w:lineRule="auto"/>
        <w:ind w:left="120"/>
        <w:jc w:val="both"/>
      </w:pP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lastRenderedPageBreak/>
        <w:t>Неравенство Чебышёва. Теорема Чебышёва. Теорема Бернулли. Закон больших чисел. Выборочный метод исследований. Выборочные характеристики. Оценивание вероятности события по выборочным данным. Проверка простейших гипотез с помощью изученных распределений.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Неп</w:t>
      </w:r>
      <w:r w:rsidRPr="004F4161">
        <w:rPr>
          <w:rFonts w:ascii="Times New Roman" w:hAnsi="Times New Roman"/>
          <w:color w:val="000000"/>
          <w:sz w:val="28"/>
        </w:rPr>
        <w:t>рерывные случайные величины. Примеры. Функция плотности вероятности распределения. Равномерное распределение и его свойства. Задачи, приводящие к показательному распределению. Задачи, приводящие к нормальному распределению. Функция плотности вероятности по</w:t>
      </w:r>
      <w:r w:rsidRPr="004F4161">
        <w:rPr>
          <w:rFonts w:ascii="Times New Roman" w:hAnsi="Times New Roman"/>
          <w:color w:val="000000"/>
          <w:sz w:val="28"/>
        </w:rPr>
        <w:t>казательного распределения, функция плотности вероятности нормального распределения. Функция плотности и свойства нормального распределения.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Последовательность одиночных независимых событий. Задачи, приводящие к распределению Пуассона.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 xml:space="preserve">Ковариация двух </w:t>
      </w:r>
      <w:r w:rsidRPr="004F4161">
        <w:rPr>
          <w:rFonts w:ascii="Times New Roman" w:hAnsi="Times New Roman"/>
          <w:color w:val="000000"/>
          <w:sz w:val="28"/>
        </w:rPr>
        <w:t>случайных величин. Коэффициент линейной корреляции. Совместные наблюдения двух величин. Выборочный коэффициент корреляции. Различие между линейной связью и причинно-следственной связью. Линейная регрессия, метод наименьших квадратов.</w:t>
      </w:r>
    </w:p>
    <w:p w:rsidR="00F70B21" w:rsidRPr="004F4161" w:rsidRDefault="00F70B21">
      <w:pPr>
        <w:sectPr w:rsidR="00F70B21" w:rsidRPr="004F4161">
          <w:pgSz w:w="11906" w:h="16383"/>
          <w:pgMar w:top="1134" w:right="850" w:bottom="1134" w:left="1701" w:header="720" w:footer="720" w:gutter="0"/>
          <w:cols w:space="720"/>
        </w:sectPr>
      </w:pPr>
    </w:p>
    <w:p w:rsidR="00F70B21" w:rsidRPr="004F4161" w:rsidRDefault="00292909">
      <w:pPr>
        <w:spacing w:after="0" w:line="264" w:lineRule="auto"/>
        <w:ind w:left="120"/>
        <w:jc w:val="both"/>
      </w:pPr>
      <w:bookmarkStart w:id="6" w:name="block-102335812"/>
      <w:bookmarkEnd w:id="5"/>
      <w:r w:rsidRPr="004F4161">
        <w:rPr>
          <w:rFonts w:ascii="Times New Roman" w:hAnsi="Times New Roman"/>
          <w:b/>
          <w:color w:val="000000"/>
          <w:sz w:val="28"/>
        </w:rPr>
        <w:lastRenderedPageBreak/>
        <w:t>ПЛАНИРУЕМЫЕ РЕЗУ</w:t>
      </w:r>
      <w:r w:rsidRPr="004F4161">
        <w:rPr>
          <w:rFonts w:ascii="Times New Roman" w:hAnsi="Times New Roman"/>
          <w:b/>
          <w:color w:val="000000"/>
          <w:sz w:val="28"/>
        </w:rPr>
        <w:t>ЛЬТАТЫ ОСВОЕНИЯ УЧЕБНОГО КУРСА «ВЕРОЯТНОСТЬ И СТАТИСТИКА» (УГЛУБЛЕННЫЙ УРОВЕНЬ) НА УРОВНЕ СРЕДНЕГО ОБЩЕГО ОБРАЗОВАНИЯ</w:t>
      </w:r>
    </w:p>
    <w:p w:rsidR="00F70B21" w:rsidRPr="004F4161" w:rsidRDefault="00F70B21">
      <w:pPr>
        <w:spacing w:after="0" w:line="264" w:lineRule="auto"/>
        <w:ind w:left="120"/>
        <w:jc w:val="both"/>
      </w:pPr>
    </w:p>
    <w:p w:rsidR="00F70B21" w:rsidRPr="004F4161" w:rsidRDefault="00292909">
      <w:pPr>
        <w:spacing w:after="0" w:line="264" w:lineRule="auto"/>
        <w:ind w:left="12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F70B21" w:rsidRPr="004F4161" w:rsidRDefault="00F70B21">
      <w:pPr>
        <w:spacing w:after="0" w:line="264" w:lineRule="auto"/>
        <w:ind w:left="120"/>
        <w:jc w:val="both"/>
      </w:pP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F70B21" w:rsidRPr="004F4161" w:rsidRDefault="00292909">
      <w:pPr>
        <w:spacing w:after="0" w:line="264" w:lineRule="auto"/>
        <w:ind w:firstLine="600"/>
        <w:jc w:val="both"/>
      </w:pPr>
      <w:proofErr w:type="spellStart"/>
      <w:r w:rsidRPr="004F416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F4161">
        <w:rPr>
          <w:rFonts w:ascii="Times New Roman" w:hAnsi="Times New Roman"/>
          <w:color w:val="000000"/>
          <w:sz w:val="28"/>
        </w:rPr>
        <w:t xml:space="preserve"> гражданской позиции обучающегося как активного и ответственного члена</w:t>
      </w:r>
      <w:r w:rsidRPr="004F4161">
        <w:rPr>
          <w:rFonts w:ascii="Times New Roman" w:hAnsi="Times New Roman"/>
          <w:color w:val="000000"/>
          <w:sz w:val="28"/>
        </w:rPr>
        <w:t xml:space="preserve">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</w:t>
      </w:r>
      <w:r w:rsidRPr="004F4161">
        <w:rPr>
          <w:rFonts w:ascii="Times New Roman" w:hAnsi="Times New Roman"/>
          <w:color w:val="000000"/>
          <w:sz w:val="28"/>
        </w:rPr>
        <w:t>нием;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F70B21" w:rsidRPr="004F4161" w:rsidRDefault="00292909">
      <w:pPr>
        <w:spacing w:after="0" w:line="264" w:lineRule="auto"/>
        <w:ind w:firstLine="600"/>
        <w:jc w:val="both"/>
      </w:pPr>
      <w:proofErr w:type="spellStart"/>
      <w:r w:rsidRPr="004F416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F4161">
        <w:rPr>
          <w:rFonts w:ascii="Times New Roman" w:hAnsi="Times New Roman"/>
          <w:color w:val="000000"/>
          <w:sz w:val="28"/>
        </w:rPr>
        <w:t xml:space="preserve">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</w:t>
      </w:r>
      <w:r w:rsidRPr="004F4161">
        <w:rPr>
          <w:rFonts w:ascii="Times New Roman" w:hAnsi="Times New Roman"/>
          <w:color w:val="000000"/>
          <w:sz w:val="28"/>
        </w:rPr>
        <w:t>их достижений в других науках, технологиях, сферах экономики;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 xml:space="preserve">осознание духовных ценностей российского народа, </w:t>
      </w:r>
      <w:proofErr w:type="spellStart"/>
      <w:r w:rsidRPr="004F416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F4161"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поведения, связанного с практическим применением </w:t>
      </w:r>
      <w:r w:rsidRPr="004F4161">
        <w:rPr>
          <w:rFonts w:ascii="Times New Roman" w:hAnsi="Times New Roman"/>
          <w:color w:val="000000"/>
          <w:sz w:val="28"/>
        </w:rPr>
        <w:t>достижений науки и деятельностью учёного, осознание личного вклада в построение устойчивого будущего;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эстетическое отношение к миру, включая эстетику математических закономерностей, объектов, задач, решений, рассуждений, воспри</w:t>
      </w:r>
      <w:r w:rsidRPr="004F4161">
        <w:rPr>
          <w:rFonts w:ascii="Times New Roman" w:hAnsi="Times New Roman"/>
          <w:color w:val="000000"/>
          <w:sz w:val="28"/>
        </w:rPr>
        <w:t>имчивость к математическим аспектам различных видов искусства;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F70B21" w:rsidRPr="004F4161" w:rsidRDefault="00292909">
      <w:pPr>
        <w:spacing w:after="0" w:line="264" w:lineRule="auto"/>
        <w:ind w:firstLine="600"/>
        <w:jc w:val="both"/>
      </w:pPr>
      <w:proofErr w:type="spellStart"/>
      <w:r w:rsidRPr="004F416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F4161">
        <w:rPr>
          <w:rFonts w:ascii="Times New Roman" w:hAnsi="Times New Roman"/>
          <w:color w:val="000000"/>
          <w:sz w:val="28"/>
        </w:rPr>
        <w:t xml:space="preserve"> умения применять математические знания в интересах здорового и безопасного образа жизни, ответственное отношение к своему здоровью (здоровое питание,</w:t>
      </w:r>
      <w:r w:rsidRPr="004F4161">
        <w:rPr>
          <w:rFonts w:ascii="Times New Roman" w:hAnsi="Times New Roman"/>
          <w:color w:val="000000"/>
          <w:sz w:val="28"/>
        </w:rPr>
        <w:t xml:space="preserve">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F70B21" w:rsidRPr="004F4161" w:rsidRDefault="00292909">
      <w:pPr>
        <w:spacing w:after="0" w:line="264" w:lineRule="auto"/>
        <w:ind w:firstLine="600"/>
        <w:jc w:val="both"/>
      </w:pPr>
      <w:proofErr w:type="gramStart"/>
      <w:r w:rsidRPr="004F4161">
        <w:rPr>
          <w:rFonts w:ascii="Times New Roman" w:hAnsi="Times New Roman"/>
          <w:color w:val="000000"/>
          <w:sz w:val="28"/>
        </w:rPr>
        <w:t xml:space="preserve">готовность к труду, осознание ценности трудолюбия, интерес к различным </w:t>
      </w:r>
      <w:r w:rsidRPr="004F4161">
        <w:rPr>
          <w:rFonts w:ascii="Times New Roman" w:hAnsi="Times New Roman"/>
          <w:color w:val="000000"/>
          <w:sz w:val="28"/>
        </w:rPr>
        <w:t xml:space="preserve">сферам профессиональной деятельности, связанным с математикой и её 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</w:t>
      </w:r>
      <w:r w:rsidRPr="004F4161">
        <w:rPr>
          <w:rFonts w:ascii="Times New Roman" w:hAnsi="Times New Roman"/>
          <w:color w:val="000000"/>
          <w:sz w:val="28"/>
        </w:rPr>
        <w:lastRenderedPageBreak/>
        <w:t>самообразованию на пр</w:t>
      </w:r>
      <w:r w:rsidRPr="004F4161">
        <w:rPr>
          <w:rFonts w:ascii="Times New Roman" w:hAnsi="Times New Roman"/>
          <w:color w:val="000000"/>
          <w:sz w:val="28"/>
        </w:rPr>
        <w:t>отяжении всей жизни, готовность к активному участию в решении практических задач математической направленности;</w:t>
      </w:r>
      <w:proofErr w:type="gramEnd"/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F70B21" w:rsidRPr="004F4161" w:rsidRDefault="00292909">
      <w:pPr>
        <w:spacing w:after="0" w:line="264" w:lineRule="auto"/>
        <w:ind w:firstLine="600"/>
        <w:jc w:val="both"/>
      </w:pPr>
      <w:proofErr w:type="spellStart"/>
      <w:r w:rsidRPr="004F416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F4161">
        <w:rPr>
          <w:rFonts w:ascii="Times New Roman" w:hAnsi="Times New Roman"/>
          <w:color w:val="000000"/>
          <w:sz w:val="28"/>
        </w:rPr>
        <w:t xml:space="preserve"> экологической культуры, понимание влияния социально-экономических процессов на состояние природно</w:t>
      </w:r>
      <w:r w:rsidRPr="004F4161">
        <w:rPr>
          <w:rFonts w:ascii="Times New Roman" w:hAnsi="Times New Roman"/>
          <w:color w:val="000000"/>
          <w:sz w:val="28"/>
        </w:rPr>
        <w:t>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8) ценн</w:t>
      </w:r>
      <w:r w:rsidRPr="004F4161">
        <w:rPr>
          <w:rFonts w:ascii="Times New Roman" w:hAnsi="Times New Roman"/>
          <w:b/>
          <w:color w:val="000000"/>
          <w:sz w:val="28"/>
        </w:rPr>
        <w:t xml:space="preserve">ости научного познания: </w:t>
      </w:r>
    </w:p>
    <w:p w:rsidR="00F70B21" w:rsidRPr="004F4161" w:rsidRDefault="00292909">
      <w:pPr>
        <w:spacing w:after="0" w:line="264" w:lineRule="auto"/>
        <w:ind w:firstLine="600"/>
        <w:jc w:val="both"/>
      </w:pPr>
      <w:proofErr w:type="spellStart"/>
      <w:r w:rsidRPr="004F4161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4F4161"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её развития и значимости для развития цивилизац</w:t>
      </w:r>
      <w:r w:rsidRPr="004F4161">
        <w:rPr>
          <w:rFonts w:ascii="Times New Roman" w:hAnsi="Times New Roman"/>
          <w:color w:val="000000"/>
          <w:sz w:val="28"/>
        </w:rPr>
        <w:t>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:rsidR="00F70B21" w:rsidRPr="004F4161" w:rsidRDefault="00F70B21">
      <w:pPr>
        <w:spacing w:after="0" w:line="264" w:lineRule="auto"/>
        <w:ind w:left="120"/>
        <w:jc w:val="both"/>
      </w:pPr>
    </w:p>
    <w:p w:rsidR="00F70B21" w:rsidRPr="004F4161" w:rsidRDefault="00292909">
      <w:pPr>
        <w:spacing w:after="0" w:line="264" w:lineRule="auto"/>
        <w:ind w:left="12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F70B21" w:rsidRPr="004F4161" w:rsidRDefault="00F70B21">
      <w:pPr>
        <w:spacing w:after="0" w:line="264" w:lineRule="auto"/>
        <w:ind w:left="120"/>
        <w:jc w:val="both"/>
      </w:pPr>
    </w:p>
    <w:p w:rsidR="00F70B21" w:rsidRPr="004F4161" w:rsidRDefault="00292909">
      <w:pPr>
        <w:spacing w:after="0" w:line="264" w:lineRule="auto"/>
        <w:ind w:left="12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</w:t>
      </w:r>
      <w:r w:rsidRPr="004F4161">
        <w:rPr>
          <w:rFonts w:ascii="Times New Roman" w:hAnsi="Times New Roman"/>
          <w:color w:val="000000"/>
          <w:sz w:val="28"/>
        </w:rPr>
        <w:t>ния, критерии проводимого анализа;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выявлять математические закономерности, взаимосвязи и противоречия в фактах, данных, наблюдения</w:t>
      </w:r>
      <w:r w:rsidRPr="004F4161">
        <w:rPr>
          <w:rFonts w:ascii="Times New Roman" w:hAnsi="Times New Roman"/>
          <w:color w:val="000000"/>
          <w:sz w:val="28"/>
        </w:rPr>
        <w:t xml:space="preserve">х и утверждениях, предлагать критерии для выявления закономерностей и противоречий; 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проводить самостоятельно доказательства математических у</w:t>
      </w:r>
      <w:r w:rsidRPr="004F4161">
        <w:rPr>
          <w:rFonts w:ascii="Times New Roman" w:hAnsi="Times New Roman"/>
          <w:color w:val="000000"/>
          <w:sz w:val="28"/>
        </w:rPr>
        <w:t xml:space="preserve">тверждений (прямые и от противного), выстраивать аргументацию, приводить примеры и </w:t>
      </w:r>
      <w:proofErr w:type="spellStart"/>
      <w:r w:rsidRPr="004F4161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4F4161">
        <w:rPr>
          <w:rFonts w:ascii="Times New Roman" w:hAnsi="Times New Roman"/>
          <w:color w:val="000000"/>
          <w:sz w:val="28"/>
        </w:rPr>
        <w:t>, обосновывать собственные суждения и выводы;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</w:t>
      </w:r>
      <w:r w:rsidRPr="004F4161">
        <w:rPr>
          <w:rFonts w:ascii="Times New Roman" w:hAnsi="Times New Roman"/>
          <w:color w:val="000000"/>
          <w:sz w:val="28"/>
        </w:rPr>
        <w:t>ом самостоятельно выделенных критериев).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lastRenderedPageBreak/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</w:t>
      </w:r>
      <w:r w:rsidRPr="004F4161">
        <w:rPr>
          <w:rFonts w:ascii="Times New Roman" w:hAnsi="Times New Roman"/>
          <w:color w:val="000000"/>
          <w:sz w:val="28"/>
        </w:rPr>
        <w:t>гументировать свою позицию, мнение;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самостоятельно фор</w:t>
      </w:r>
      <w:r w:rsidRPr="004F4161">
        <w:rPr>
          <w:rFonts w:ascii="Times New Roman" w:hAnsi="Times New Roman"/>
          <w:color w:val="000000"/>
          <w:sz w:val="28"/>
        </w:rPr>
        <w:t>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</w:t>
      </w:r>
      <w:r w:rsidRPr="004F4161">
        <w:rPr>
          <w:rFonts w:ascii="Times New Roman" w:hAnsi="Times New Roman"/>
          <w:color w:val="000000"/>
          <w:sz w:val="28"/>
        </w:rPr>
        <w:t>виях.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ответа на вопрос и для решения задачи;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</w:t>
      </w:r>
      <w:r w:rsidRPr="004F4161">
        <w:rPr>
          <w:rFonts w:ascii="Times New Roman" w:hAnsi="Times New Roman"/>
          <w:color w:val="000000"/>
          <w:sz w:val="28"/>
        </w:rPr>
        <w:t>м представления;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структурировать информацию, представлять её в различных формах, иллюстрировать графически;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оценивать надёжность информации по самостоятельно сформулированным критериям.</w:t>
      </w:r>
    </w:p>
    <w:p w:rsidR="00F70B21" w:rsidRPr="004F4161" w:rsidRDefault="00F70B21">
      <w:pPr>
        <w:spacing w:after="0" w:line="264" w:lineRule="auto"/>
        <w:ind w:left="120"/>
        <w:jc w:val="both"/>
      </w:pPr>
    </w:p>
    <w:p w:rsidR="00F70B21" w:rsidRPr="004F4161" w:rsidRDefault="00292909">
      <w:pPr>
        <w:spacing w:after="0" w:line="264" w:lineRule="auto"/>
        <w:ind w:left="12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Общение: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 xml:space="preserve">воспринимать </w:t>
      </w:r>
      <w:r w:rsidRPr="004F4161">
        <w:rPr>
          <w:rFonts w:ascii="Times New Roman" w:hAnsi="Times New Roman"/>
          <w:color w:val="000000"/>
          <w:sz w:val="28"/>
        </w:rPr>
        <w:t xml:space="preserve">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 xml:space="preserve">в ходе обсуждения задавать </w:t>
      </w:r>
      <w:r w:rsidRPr="004F4161">
        <w:rPr>
          <w:rFonts w:ascii="Times New Roman" w:hAnsi="Times New Roman"/>
          <w:color w:val="000000"/>
          <w:sz w:val="28"/>
        </w:rPr>
        <w:t>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</w:t>
      </w:r>
      <w:r w:rsidRPr="004F4161">
        <w:rPr>
          <w:rFonts w:ascii="Times New Roman" w:hAnsi="Times New Roman"/>
          <w:color w:val="000000"/>
          <w:sz w:val="28"/>
        </w:rPr>
        <w:t>зногласия, свои возражения;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аудитории.</w:t>
      </w:r>
    </w:p>
    <w:p w:rsidR="00F70B21" w:rsidRPr="004F4161" w:rsidRDefault="00F70B21">
      <w:pPr>
        <w:spacing w:after="0" w:line="264" w:lineRule="auto"/>
        <w:ind w:left="120"/>
        <w:jc w:val="both"/>
      </w:pPr>
    </w:p>
    <w:p w:rsidR="00F70B21" w:rsidRPr="004F4161" w:rsidRDefault="00292909">
      <w:pPr>
        <w:spacing w:after="0" w:line="264" w:lineRule="auto"/>
        <w:ind w:left="12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lastRenderedPageBreak/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в</w:t>
      </w:r>
      <w:r w:rsidRPr="004F4161">
        <w:rPr>
          <w:rFonts w:ascii="Times New Roman" w:hAnsi="Times New Roman"/>
          <w:color w:val="000000"/>
          <w:sz w:val="28"/>
        </w:rPr>
        <w:t>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предвидеть трудности, которые могут возн</w:t>
      </w:r>
      <w:r w:rsidRPr="004F4161">
        <w:rPr>
          <w:rFonts w:ascii="Times New Roman" w:hAnsi="Times New Roman"/>
          <w:color w:val="000000"/>
          <w:sz w:val="28"/>
        </w:rPr>
        <w:t>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4F4161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4F4161">
        <w:rPr>
          <w:rFonts w:ascii="Times New Roman" w:hAnsi="Times New Roman"/>
          <w:color w:val="000000"/>
          <w:sz w:val="28"/>
        </w:rPr>
        <w:t xml:space="preserve"> результатов деятел</w:t>
      </w:r>
      <w:r w:rsidRPr="004F4161">
        <w:rPr>
          <w:rFonts w:ascii="Times New Roman" w:hAnsi="Times New Roman"/>
          <w:color w:val="000000"/>
          <w:sz w:val="28"/>
        </w:rPr>
        <w:t>ьности, находить ошибку, давать оценку приобретённому опыту.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</w:t>
      </w:r>
      <w:r w:rsidRPr="004F4161">
        <w:rPr>
          <w:rFonts w:ascii="Times New Roman" w:hAnsi="Times New Roman"/>
          <w:color w:val="000000"/>
          <w:sz w:val="28"/>
        </w:rPr>
        <w:t>ой работы, распределять виды работ, договариваться, обсуждать процесс и результат работы, обобщать мнения нескольких людей;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 xml:space="preserve">участвовать в групповых формах работы (обсуждения, обмен мнений, «мозговые штурмы» и иные), выполнять свою часть работы и </w:t>
      </w:r>
      <w:r w:rsidRPr="004F4161">
        <w:rPr>
          <w:rFonts w:ascii="Times New Roman" w:hAnsi="Times New Roman"/>
          <w:color w:val="000000"/>
          <w:sz w:val="28"/>
        </w:rPr>
        <w:t>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F70B21" w:rsidRPr="004F4161" w:rsidRDefault="00F70B21">
      <w:pPr>
        <w:spacing w:after="0" w:line="264" w:lineRule="auto"/>
        <w:ind w:left="120"/>
        <w:jc w:val="both"/>
      </w:pPr>
    </w:p>
    <w:p w:rsidR="00F70B21" w:rsidRPr="004F4161" w:rsidRDefault="00292909">
      <w:pPr>
        <w:spacing w:after="0" w:line="264" w:lineRule="auto"/>
        <w:ind w:left="120"/>
        <w:jc w:val="both"/>
      </w:pPr>
      <w:r w:rsidRPr="004F4161"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F70B21" w:rsidRPr="004F4161" w:rsidRDefault="00F70B21">
      <w:pPr>
        <w:spacing w:after="0" w:line="264" w:lineRule="auto"/>
        <w:ind w:left="120"/>
        <w:jc w:val="both"/>
      </w:pP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 xml:space="preserve">К концу </w:t>
      </w:r>
      <w:r w:rsidRPr="004F4161">
        <w:rPr>
          <w:rFonts w:ascii="Times New Roman" w:hAnsi="Times New Roman"/>
          <w:b/>
          <w:color w:val="000000"/>
          <w:sz w:val="28"/>
        </w:rPr>
        <w:t xml:space="preserve">10 класса </w:t>
      </w:r>
      <w:proofErr w:type="gramStart"/>
      <w:r w:rsidRPr="004F4161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F4161">
        <w:rPr>
          <w:rFonts w:ascii="Times New Roman" w:hAnsi="Times New Roman"/>
          <w:color w:val="000000"/>
          <w:sz w:val="28"/>
        </w:rPr>
        <w:t xml:space="preserve"> научится:</w:t>
      </w:r>
    </w:p>
    <w:p w:rsidR="00F70B21" w:rsidRPr="004F4161" w:rsidRDefault="00292909">
      <w:pPr>
        <w:spacing w:after="0" w:line="264" w:lineRule="auto"/>
        <w:ind w:firstLine="600"/>
        <w:jc w:val="both"/>
      </w:pPr>
      <w:proofErr w:type="gramStart"/>
      <w:r w:rsidRPr="004F4161">
        <w:rPr>
          <w:rFonts w:ascii="Times New Roman" w:hAnsi="Times New Roman"/>
          <w:color w:val="000000"/>
          <w:sz w:val="28"/>
        </w:rPr>
        <w:t>свободно оперировать поняти</w:t>
      </w:r>
      <w:r w:rsidRPr="004F4161">
        <w:rPr>
          <w:rFonts w:ascii="Times New Roman" w:hAnsi="Times New Roman"/>
          <w:color w:val="000000"/>
          <w:sz w:val="28"/>
        </w:rPr>
        <w:t>ями: граф, плоский граф, связный граф, путь в графе, цепь, цикл, дерево, степень вершины, дерево случайного эксперимента;</w:t>
      </w:r>
      <w:proofErr w:type="gramEnd"/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свободно оперировать понятиями: случайный эксперимент (опыт), случайное событие, элементарное случайное событие (элементарный исход) с</w:t>
      </w:r>
      <w:r w:rsidRPr="004F4161">
        <w:rPr>
          <w:rFonts w:ascii="Times New Roman" w:hAnsi="Times New Roman"/>
          <w:color w:val="000000"/>
          <w:sz w:val="28"/>
        </w:rPr>
        <w:t xml:space="preserve">лучайного опыта, находить вероятности событий в опытах с равновозможными элементарными </w:t>
      </w:r>
      <w:proofErr w:type="spellStart"/>
      <w:r w:rsidRPr="004F4161">
        <w:rPr>
          <w:rFonts w:ascii="Times New Roman" w:hAnsi="Times New Roman"/>
          <w:color w:val="000000"/>
          <w:sz w:val="28"/>
        </w:rPr>
        <w:t>событиями</w:t>
      </w:r>
      <w:proofErr w:type="gramStart"/>
      <w:r w:rsidRPr="004F4161">
        <w:rPr>
          <w:rFonts w:ascii="Times New Roman" w:hAnsi="Times New Roman"/>
          <w:color w:val="000000"/>
          <w:sz w:val="28"/>
        </w:rPr>
        <w:t>;н</w:t>
      </w:r>
      <w:proofErr w:type="gramEnd"/>
      <w:r w:rsidRPr="004F4161">
        <w:rPr>
          <w:rFonts w:ascii="Times New Roman" w:hAnsi="Times New Roman"/>
          <w:color w:val="000000"/>
          <w:sz w:val="28"/>
        </w:rPr>
        <w:t>аходить</w:t>
      </w:r>
      <w:proofErr w:type="spellEnd"/>
      <w:r w:rsidRPr="004F4161">
        <w:rPr>
          <w:rFonts w:ascii="Times New Roman" w:hAnsi="Times New Roman"/>
          <w:color w:val="000000"/>
          <w:sz w:val="28"/>
        </w:rPr>
        <w:t xml:space="preserve"> и формулировать события: пересечение, объединение данных событий, событие, противоположное данному, использовать диаграммы Эйлера, координатную прямую</w:t>
      </w:r>
      <w:r w:rsidRPr="004F4161">
        <w:rPr>
          <w:rFonts w:ascii="Times New Roman" w:hAnsi="Times New Roman"/>
          <w:color w:val="000000"/>
          <w:sz w:val="28"/>
        </w:rPr>
        <w:t xml:space="preserve"> для решения задач, пользоваться формулой сложения вероятностей для вероятностей двух и трех случайных событий;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lastRenderedPageBreak/>
        <w:t>оперировать понятиями: условная вероятность, умножение вероятностей, независимые события, дерево случайного эксперимента, находить вероятности с</w:t>
      </w:r>
      <w:r w:rsidRPr="004F4161">
        <w:rPr>
          <w:rFonts w:ascii="Times New Roman" w:hAnsi="Times New Roman"/>
          <w:color w:val="000000"/>
          <w:sz w:val="28"/>
        </w:rPr>
        <w:t>обытий с помощью правила умножения, дерева случайного опыта, использовать формулу полной вероятности, формулу Байеса при решении задач, определять независимость событий по формуле и по организации случайного эксперимента;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 xml:space="preserve">применять изученные комбинаторные </w:t>
      </w:r>
      <w:r w:rsidRPr="004F4161">
        <w:rPr>
          <w:rFonts w:ascii="Times New Roman" w:hAnsi="Times New Roman"/>
          <w:color w:val="000000"/>
          <w:sz w:val="28"/>
        </w:rPr>
        <w:t xml:space="preserve">формулы для перечисления элементов множеств, элементарных событий случайного опыта, решения задач по теории </w:t>
      </w:r>
      <w:proofErr w:type="spellStart"/>
      <w:r w:rsidRPr="004F4161">
        <w:rPr>
          <w:rFonts w:ascii="Times New Roman" w:hAnsi="Times New Roman"/>
          <w:color w:val="000000"/>
          <w:sz w:val="28"/>
        </w:rPr>
        <w:t>вероятностей</w:t>
      </w:r>
      <w:proofErr w:type="gramStart"/>
      <w:r w:rsidRPr="004F4161">
        <w:rPr>
          <w:rFonts w:ascii="Times New Roman" w:hAnsi="Times New Roman"/>
          <w:color w:val="000000"/>
          <w:sz w:val="28"/>
        </w:rPr>
        <w:t>;с</w:t>
      </w:r>
      <w:proofErr w:type="gramEnd"/>
      <w:r w:rsidRPr="004F4161">
        <w:rPr>
          <w:rFonts w:ascii="Times New Roman" w:hAnsi="Times New Roman"/>
          <w:color w:val="000000"/>
          <w:sz w:val="28"/>
        </w:rPr>
        <w:t>вободно</w:t>
      </w:r>
      <w:proofErr w:type="spellEnd"/>
      <w:r w:rsidRPr="004F4161">
        <w:rPr>
          <w:rFonts w:ascii="Times New Roman" w:hAnsi="Times New Roman"/>
          <w:color w:val="000000"/>
          <w:sz w:val="28"/>
        </w:rPr>
        <w:t xml:space="preserve"> оперировать понятиями: бинарный случайный опыт (испытание), успех и неудача, независимые испытания, серия испытаний, находить </w:t>
      </w:r>
      <w:r w:rsidRPr="004F4161">
        <w:rPr>
          <w:rFonts w:ascii="Times New Roman" w:hAnsi="Times New Roman"/>
          <w:color w:val="000000"/>
          <w:sz w:val="28"/>
        </w:rPr>
        <w:t>вероятности событий: в серии испытаний до первого успеха, в серии испытаний Бернулли, в опыте, связанном со случайным выбором из конечной совокупности;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свободно оперировать понятиями: случайная величина, распределение вероятностей, диаграмма распределения,</w:t>
      </w:r>
      <w:r w:rsidRPr="004F4161">
        <w:rPr>
          <w:rFonts w:ascii="Times New Roman" w:hAnsi="Times New Roman"/>
          <w:color w:val="000000"/>
          <w:sz w:val="28"/>
        </w:rPr>
        <w:t xml:space="preserve"> бинарная случайная величина, геометрическое, биномиальное распределение;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оперировать понятиями: совместное распределение двух случайных величин, использовать таблицу совместного распределения двух случайных величин для выделения распределения каждой велич</w:t>
      </w:r>
      <w:r w:rsidRPr="004F4161">
        <w:rPr>
          <w:rFonts w:ascii="Times New Roman" w:hAnsi="Times New Roman"/>
          <w:color w:val="000000"/>
          <w:sz w:val="28"/>
        </w:rPr>
        <w:t xml:space="preserve">ины, определения независимости случайных </w:t>
      </w:r>
      <w:proofErr w:type="spellStart"/>
      <w:r w:rsidRPr="004F4161">
        <w:rPr>
          <w:rFonts w:ascii="Times New Roman" w:hAnsi="Times New Roman"/>
          <w:color w:val="000000"/>
          <w:sz w:val="28"/>
        </w:rPr>
        <w:t>величин</w:t>
      </w:r>
      <w:proofErr w:type="gramStart"/>
      <w:r w:rsidRPr="004F4161">
        <w:rPr>
          <w:rFonts w:ascii="Times New Roman" w:hAnsi="Times New Roman"/>
          <w:color w:val="000000"/>
          <w:sz w:val="28"/>
        </w:rPr>
        <w:t>;с</w:t>
      </w:r>
      <w:proofErr w:type="gramEnd"/>
      <w:r w:rsidRPr="004F4161">
        <w:rPr>
          <w:rFonts w:ascii="Times New Roman" w:hAnsi="Times New Roman"/>
          <w:color w:val="000000"/>
          <w:sz w:val="28"/>
        </w:rPr>
        <w:t>вободно</w:t>
      </w:r>
      <w:proofErr w:type="spellEnd"/>
      <w:r w:rsidRPr="004F4161">
        <w:rPr>
          <w:rFonts w:ascii="Times New Roman" w:hAnsi="Times New Roman"/>
          <w:color w:val="000000"/>
          <w:sz w:val="28"/>
        </w:rPr>
        <w:t xml:space="preserve"> оперировать понятием математического ожидания случайной величины (распределения), применять свойства математического ожидания при решении задач, вычислять математическое ожидание биномиального и гео</w:t>
      </w:r>
      <w:r w:rsidRPr="004F4161">
        <w:rPr>
          <w:rFonts w:ascii="Times New Roman" w:hAnsi="Times New Roman"/>
          <w:color w:val="000000"/>
          <w:sz w:val="28"/>
        </w:rPr>
        <w:t>метрического распределений;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свободно оперировать понятиями: дисперсия, стандартное отклонение случайной величины, применять свойства дисперсии случайной величины (распределения) при решении задач, вычислять дисперсию и стандартное отклонение геометрическог</w:t>
      </w:r>
      <w:r w:rsidRPr="004F4161">
        <w:rPr>
          <w:rFonts w:ascii="Times New Roman" w:hAnsi="Times New Roman"/>
          <w:color w:val="000000"/>
          <w:sz w:val="28"/>
        </w:rPr>
        <w:t>о и биномиального распределений.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 xml:space="preserve">К концу </w:t>
      </w:r>
      <w:r w:rsidRPr="004F4161">
        <w:rPr>
          <w:rFonts w:ascii="Times New Roman" w:hAnsi="Times New Roman"/>
          <w:b/>
          <w:color w:val="000000"/>
          <w:sz w:val="28"/>
        </w:rPr>
        <w:t>11 класса</w:t>
      </w:r>
      <w:r w:rsidRPr="004F4161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F4161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F4161">
        <w:rPr>
          <w:rFonts w:ascii="Times New Roman" w:hAnsi="Times New Roman"/>
          <w:color w:val="000000"/>
          <w:sz w:val="28"/>
        </w:rPr>
        <w:t xml:space="preserve"> научится: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вычислять выборочные характеристики по данной выборке и оценивать характеристики генеральной совокупности данных по выборочным характеристикам. Оценивать вероятности событий и проверя</w:t>
      </w:r>
      <w:r w:rsidRPr="004F4161">
        <w:rPr>
          <w:rFonts w:ascii="Times New Roman" w:hAnsi="Times New Roman"/>
          <w:color w:val="000000"/>
          <w:sz w:val="28"/>
        </w:rPr>
        <w:t>ть простейшие статистические гипотезы, пользуясь изученными распределениями;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приводить примеры задач, приводящих к показательному распределению, задач, приводящих к нормальному распределению. Оперировать понятиями: функция плотности вероятности показательн</w:t>
      </w:r>
      <w:r w:rsidRPr="004F4161">
        <w:rPr>
          <w:rFonts w:ascii="Times New Roman" w:hAnsi="Times New Roman"/>
          <w:color w:val="000000"/>
          <w:sz w:val="28"/>
        </w:rPr>
        <w:t>ого распределения, функция плотности вероятности нормального распределения, функция плотности и свойства нормального распределения;</w:t>
      </w:r>
    </w:p>
    <w:p w:rsidR="00F70B21" w:rsidRPr="004F4161" w:rsidRDefault="00292909">
      <w:pPr>
        <w:spacing w:after="0" w:line="264" w:lineRule="auto"/>
        <w:ind w:firstLine="600"/>
        <w:jc w:val="both"/>
      </w:pPr>
      <w:r w:rsidRPr="004F4161">
        <w:rPr>
          <w:rFonts w:ascii="Times New Roman" w:hAnsi="Times New Roman"/>
          <w:color w:val="000000"/>
          <w:sz w:val="28"/>
        </w:rPr>
        <w:t>определять коэффициент линейной корреляции, выборочный коэффициент корреляции.</w:t>
      </w:r>
    </w:p>
    <w:p w:rsidR="00F70B21" w:rsidRPr="004F4161" w:rsidRDefault="00F70B21">
      <w:pPr>
        <w:sectPr w:rsidR="00F70B21" w:rsidRPr="004F4161">
          <w:pgSz w:w="11906" w:h="16383"/>
          <w:pgMar w:top="1134" w:right="850" w:bottom="1134" w:left="1701" w:header="720" w:footer="720" w:gutter="0"/>
          <w:cols w:space="720"/>
        </w:sectPr>
      </w:pPr>
    </w:p>
    <w:p w:rsidR="00F70B21" w:rsidRDefault="00292909">
      <w:pPr>
        <w:spacing w:after="0"/>
        <w:ind w:left="120"/>
      </w:pPr>
      <w:bookmarkStart w:id="7" w:name="block-102335805"/>
      <w:bookmarkEnd w:id="6"/>
      <w:r w:rsidRPr="004F4161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70B21" w:rsidRDefault="002929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9"/>
        <w:gridCol w:w="4472"/>
        <w:gridCol w:w="1501"/>
        <w:gridCol w:w="1841"/>
        <w:gridCol w:w="1910"/>
        <w:gridCol w:w="3277"/>
      </w:tblGrid>
      <w:tr w:rsidR="00F70B21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</w:tr>
      <w:tr w:rsidR="00F70B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0B21" w:rsidRDefault="00F70B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0B21" w:rsidRDefault="00F70B21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0B21" w:rsidRDefault="00F70B21"/>
        </w:tc>
      </w:tr>
      <w:tr w:rsidR="00F70B2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https://m.edsoo.ru/Y6U0W6O2O</w:t>
              </w:r>
            </w:hyperlink>
          </w:p>
        </w:tc>
      </w:tr>
      <w:tr w:rsidR="00F70B2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Случайные опыты, случайные события и вероятности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https://m.edsoo.ru/Y5S0E1D2T</w:t>
              </w:r>
            </w:hyperlink>
          </w:p>
        </w:tc>
      </w:tr>
      <w:tr w:rsidR="00F70B2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Операции над множествами и событиями. Сложение и умножение вероятностей. Условная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https://m.edsoo.ru/Q4W0F0H3I</w:t>
              </w:r>
            </w:hyperlink>
          </w:p>
        </w:tc>
      </w:tr>
      <w:tr w:rsidR="00F70B2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https://m.edsoo.ru/K3K9W7A8A</w:t>
              </w:r>
            </w:hyperlink>
          </w:p>
        </w:tc>
      </w:tr>
      <w:tr w:rsidR="00F70B2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Серии последовательных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испытаний. Испытания Бернулли. Случайный выбор из конечной совокупности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https://m.edsoo.ru/X2S9C2W7O</w:t>
              </w:r>
            </w:hyperlink>
          </w:p>
        </w:tc>
      </w:tr>
      <w:tr w:rsidR="00F70B21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https://m.edsoo.ru/G2A3V7W2L</w:t>
              </w:r>
            </w:hyperlink>
          </w:p>
        </w:tc>
      </w:tr>
      <w:tr w:rsidR="00F70B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F70B21" w:rsidRDefault="00F70B21"/>
        </w:tc>
      </w:tr>
    </w:tbl>
    <w:p w:rsidR="00F70B21" w:rsidRDefault="00F70B21">
      <w:pPr>
        <w:sectPr w:rsidR="00F70B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0B21" w:rsidRDefault="002929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5"/>
        <w:gridCol w:w="4440"/>
        <w:gridCol w:w="1540"/>
        <w:gridCol w:w="1841"/>
        <w:gridCol w:w="1910"/>
        <w:gridCol w:w="3204"/>
      </w:tblGrid>
      <w:tr w:rsidR="00F70B21">
        <w:trPr>
          <w:trHeight w:val="144"/>
          <w:tblCellSpacing w:w="20" w:type="nil"/>
        </w:trPr>
        <w:tc>
          <w:tcPr>
            <w:tcW w:w="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27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</w:tr>
      <w:tr w:rsidR="00F70B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0B21" w:rsidRDefault="00F70B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0B21" w:rsidRDefault="00F70B21"/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0B21" w:rsidRDefault="00F70B21"/>
        </w:tc>
      </w:tr>
      <w:tr w:rsidR="00F70B21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https://m.edsoo.ru/K0Y1B6R3O</w:t>
              </w:r>
            </w:hyperlink>
          </w:p>
        </w:tc>
      </w:tr>
      <w:tr w:rsidR="00F70B21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статистики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https://m.edsoo.ru/H5L8H5R6R</w:t>
              </w:r>
            </w:hyperlink>
          </w:p>
        </w:tc>
      </w:tr>
      <w:tr w:rsidR="00F70B21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(распределения), показательное и нормальное распределения</w:t>
            </w:r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https://m.edsoo.ru/L6M9H3L9E</w:t>
              </w:r>
            </w:hyperlink>
          </w:p>
        </w:tc>
      </w:tr>
      <w:tr w:rsidR="00F70B21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https://m.edsoo.ru/X7U8Z3H9P</w:t>
              </w:r>
            </w:hyperlink>
          </w:p>
        </w:tc>
      </w:tr>
      <w:tr w:rsidR="00F70B21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величинами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https://m.edsoo.ru/L2S3Z3Y8R</w:t>
              </w:r>
            </w:hyperlink>
          </w:p>
        </w:tc>
      </w:tr>
      <w:tr w:rsidR="00F70B21">
        <w:trPr>
          <w:trHeight w:val="144"/>
          <w:tblCellSpacing w:w="20" w:type="nil"/>
        </w:trPr>
        <w:tc>
          <w:tcPr>
            <w:tcW w:w="477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7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3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70B21" w:rsidRDefault="00F70B21">
            <w:pPr>
              <w:spacing w:after="0"/>
              <w:ind w:left="135"/>
              <w:jc w:val="center"/>
            </w:pP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https://m.edsoo.ru/O1V9B5L1Z</w:t>
              </w:r>
            </w:hyperlink>
          </w:p>
        </w:tc>
      </w:tr>
      <w:tr w:rsidR="00F70B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14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8" w:type="dxa"/>
            <w:tcMar>
              <w:top w:w="50" w:type="dxa"/>
              <w:left w:w="100" w:type="dxa"/>
            </w:tcMar>
            <w:vAlign w:val="center"/>
          </w:tcPr>
          <w:p w:rsidR="00F70B21" w:rsidRDefault="00F70B21"/>
        </w:tc>
      </w:tr>
    </w:tbl>
    <w:p w:rsidR="00F70B21" w:rsidRDefault="00F70B21">
      <w:pPr>
        <w:sectPr w:rsidR="00F70B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0B21" w:rsidRDefault="00292909">
      <w:pPr>
        <w:spacing w:after="0"/>
        <w:ind w:left="120"/>
      </w:pPr>
      <w:bookmarkStart w:id="8" w:name="block-10233580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70B21" w:rsidRDefault="002929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1"/>
        <w:gridCol w:w="3572"/>
        <w:gridCol w:w="1083"/>
        <w:gridCol w:w="1841"/>
        <w:gridCol w:w="1910"/>
        <w:gridCol w:w="1423"/>
        <w:gridCol w:w="3240"/>
      </w:tblGrid>
      <w:tr w:rsidR="00F70B21" w:rsidTr="004F4161">
        <w:trPr>
          <w:trHeight w:val="144"/>
          <w:tblCellSpacing w:w="20" w:type="nil"/>
        </w:trPr>
        <w:tc>
          <w:tcPr>
            <w:tcW w:w="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35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32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</w:tr>
      <w:tr w:rsidR="00F70B21" w:rsidTr="004F41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0B21" w:rsidRDefault="00F70B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0B21" w:rsidRDefault="00F70B21"/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0B21" w:rsidRDefault="00F70B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0B21" w:rsidRDefault="00F70B21"/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Граф, связный граф, представление задачи с помощью графа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https://m.edsoo.ru/V3J1B7V5S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Степень (валентность) вершины.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https://m.edsoo.ru/S6N2K9X2S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Графы на плоскости. Дерево случайного эксперимента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https://m.edsoo.ru/I6G9D8E3Y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Случайные эксперименты 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https://m.edsoo.ru/G1U6A2N5A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https://m.edsoo.ru/F0U4P4B1K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https://m.edsoo.ru/L6E6F5L7H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Пересечение, объединение множеств и событий,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https://m.edsoo.ru/I5W6I6B1S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https://m.edsoo.ru/X0C1P1V2X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Условная вероятность. Умножение вероятностей. Формула условной вероятности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https://m.edsoo.ru/U5K2S2F4N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https://m.edsoo.ru/F1C5Y6Z9G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Байеса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https://m.edsoo.ru/X7D9L8Q6E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умножения. Перестановки и факториал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https://m.edsoo.ru/U5J6W6H4I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https://m.edsoo.ru/Q3I0L7O9R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https://m.edsoo.ru/A3U0K8L7H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Контрольная работа №1: "Графы, вероятности, множества, комбинаторика"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https://m.edsoo.ru/G0G7G7H0N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Бинарный случайный опыт (испытание), успех и неудача. Независимые испытания.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>Серия независимых испытаний до первого успеха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https://m.edsoo.ru/E3A9B0L6K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Серия независимых испытаний до первого успеха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https://m.edsoo.ru/Z1T5W5K8S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https://m.edsoo.ru/E9B0O7Y6U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Случайный выбор из конечной совокупности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https://m.edsoo.ru/W7F4O2O6I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https://m.edsoo.ru/T6C2U6Y9W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Случайная величина. Распределение вероятностей. Диаграмма распределения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https://m.edsoo.ru/R2H4Q8J4B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Операции над случайными величинами. Примеры распределений.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https://m.edsoo.ru/X3P9S2J2H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https://m.edsoo.ru/N2C3Y1E2C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величины. Совместное распределение двух случайных величин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https://m.edsoo.ru/P6A6I2G9A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Независимые случайные величины. Свойства математического ожидания.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бинарной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https://m.edsoo.ru/U4M5Z5Q2U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https://m.edsoo.ru/I3H9Q4N3G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https://m.edsoo.ru/W4E4Z7C0Y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Дисперсия бинарной случайной величины. Свойства дисперсии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https://m.edsoo.ru/F9W0A6K7K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Математическое ожидание произведения и дисперсия суммы независимых случайных величин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https://m.edsoo.ru/V8L9X3Y6B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Дисперсия биномиального распределения. Практическая работа с использованием электронных таблиц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https://m.edsoo.ru/H0R0Q2C9G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 геометрического распределения.</w:t>
            </w: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https://m.edsoo.ru/P6R5N1L7H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https://m.edsoo.ru/H3S3S6V4N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№2: "Испытания Бернулли. Случайные величины и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>распределения"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https://m.edsoo.ru/B6L4P9R0T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933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8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24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https://m.edsoo.ru/P7J7N0Q9Q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4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4161" w:rsidRDefault="004F4161"/>
        </w:tc>
      </w:tr>
    </w:tbl>
    <w:p w:rsidR="00F70B21" w:rsidRDefault="00F70B21">
      <w:pPr>
        <w:sectPr w:rsidR="00F70B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0B21" w:rsidRDefault="002929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3643"/>
        <w:gridCol w:w="1043"/>
        <w:gridCol w:w="1841"/>
        <w:gridCol w:w="1910"/>
        <w:gridCol w:w="1423"/>
        <w:gridCol w:w="3289"/>
      </w:tblGrid>
      <w:tr w:rsidR="00F70B21" w:rsidTr="004F4161">
        <w:trPr>
          <w:trHeight w:val="144"/>
          <w:tblCellSpacing w:w="20" w:type="nil"/>
        </w:trPr>
        <w:tc>
          <w:tcPr>
            <w:tcW w:w="8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36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32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</w:tr>
      <w:tr w:rsidR="00F70B21" w:rsidTr="004F416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0B21" w:rsidRDefault="00F70B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0B21" w:rsidRDefault="00F70B21"/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70B21" w:rsidRDefault="00F70B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0B21" w:rsidRDefault="00F70B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70B21" w:rsidRDefault="00F70B21"/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bookmarkStart w:id="9" w:name="_GoBack" w:colFirst="5" w:colLast="5"/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https://m.edsoo.ru/V2X1D2T9F</w:t>
              </w:r>
            </w:hyperlink>
          </w:p>
        </w:tc>
      </w:tr>
      <w:bookmarkEnd w:id="9"/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https://m.edsoo.ru/X1Z1P0O1D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Неравенство Чебышева. Теорема Чебышева. Теорема Бернулли.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https://m.edsoo.ru/T5S8P0R4E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https://m.edsoo.ru/N7R2W1T9F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https://m.edsoo.ru/K4B7U4E2V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Генеральная совокупность и 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https://m.edsoo.ru/L6F3S9X6Y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Генеральная совокупность и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>случайная выборка. Знакомство с выборочными характеристиками. Оценка среднего и дисперсии генеральной совокупности с помощью выборочных характеристик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13.10.2026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https://m.edsoo.ru/P2E4J5J5I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Оценивание вероятностей событий по выборке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https://m.edsoo.ru/H4R4D5R7C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https://m.edsoo.ru/G2E5V2M1J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Статистическая гипотеза. Проверка простейших гипотез с помощью свойств изученных распределений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https://m.edsoo.ru/H6Y9U1D2O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https://m.edsoo.ru/R8L4I2U5X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Примеры непрерывных случайных величин. Функция плотности вероятности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https://m.edsoo.ru/L9M2F6S7V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Равномерное распределение. Примеры задач, приводящих к </w:t>
            </w: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>показательному</w:t>
            </w:r>
            <w:proofErr w:type="gram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и к нормальному распределениям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https://m.edsoo.ru/D0T9T5N9J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Функция плотности вероятности показательного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>распределения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https://m.edsoo.ru/X9C3M2F6U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Функция плотности вероятности нормального распределения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https://m.edsoo.ru/J0I4P3Z3F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Последовательность одиночных независимых событий. Пример задачи, приводящей к распределению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Пуассона</w:t>
            </w:r>
            <w:proofErr w:type="spell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https://m.edsoo.ru/O6M7Q2S2Y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https://m.edsoo.ru/W3C9N9L8W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Ковариация двух случайных величин. Коэффициент корреляции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https://m.edsoo.ru/Q3W3K7F9T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https://m.edsoo.ru/A7F7M6B2H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коэффициент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корреляции</w:t>
            </w:r>
            <w:proofErr w:type="spell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https://m.edsoo.ru/J2S8R8P0I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Различие между линейной связью и причинно-следственной связью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9.02.2027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https://m.edsoo.ru/B1D2Y7J0H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регрессия</w:t>
            </w:r>
            <w:proofErr w:type="spell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https://m.edsoo.ru/I3M5T9R3G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Практическая работа с использованием электронных таблиц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https://m.edsoo.ru/V6J4X4E7Z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 с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>помощью таблиц и диаграмм, описательная статистика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9.03.2027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https://m.edsoo.ru/G6Q0B2A4J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Опыты с равновозможными элементарными событиями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https://m.edsoo.ru/X9Z3D0X3E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Вычисление вероятностей событий с применением формул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https://m.edsoo.ru/B1U9V9Q3X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Вычисление вероятностей событий с применением графических методов: координатная прямая, дерево, диаграмма Эйлера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https://m.edsoo.ru/B8E0T6R2S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https://m.edsoo.ru/J2H9H7Y5Q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https://m.edsoo.ru/G9Y6S0M4D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https://m.edsoo.ru/E9B6C2I0Z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Контрольная работа: "Вероятность и статистика"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https://m.edsoo.ru/S1Q7E6P9H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https://m.edsoo.ru/M2N6R3J0Q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Вычисление вероятностей событий с применением формул и графических методов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https://m.edsoo.ru/U7M3O2A4Y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86" w:type="dxa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Случайные величины и распределения.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>Математическое ожидание случайной величины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F4161" w:rsidRDefault="004F4161" w:rsidP="009106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25.05.2027</w:t>
            </w:r>
          </w:p>
        </w:tc>
        <w:tc>
          <w:tcPr>
            <w:tcW w:w="3289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https://m.edsoo.ru/I2X0D4U4L</w:t>
              </w:r>
            </w:hyperlink>
          </w:p>
        </w:tc>
      </w:tr>
      <w:tr w:rsidR="004F4161" w:rsidTr="004F416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4161" w:rsidRPr="004F4161" w:rsidRDefault="004F4161">
            <w:pPr>
              <w:spacing w:after="0"/>
              <w:ind w:left="135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F4161" w:rsidRDefault="004F41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F4161" w:rsidRDefault="004F4161"/>
        </w:tc>
      </w:tr>
    </w:tbl>
    <w:p w:rsidR="00F70B21" w:rsidRDefault="00F70B21">
      <w:pPr>
        <w:sectPr w:rsidR="00F70B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0B21" w:rsidRDefault="00F70B21">
      <w:pPr>
        <w:sectPr w:rsidR="00F70B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70B21" w:rsidRPr="004F4161" w:rsidRDefault="00292909">
      <w:pPr>
        <w:spacing w:before="199" w:after="199"/>
        <w:ind w:left="120"/>
      </w:pPr>
      <w:bookmarkStart w:id="10" w:name="block-102335806"/>
      <w:bookmarkEnd w:id="8"/>
      <w:r w:rsidRPr="004F4161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F70B21" w:rsidRDefault="002929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70B21" w:rsidRDefault="00F70B2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F70B21" w:rsidRPr="004F4161">
        <w:trPr>
          <w:trHeight w:val="144"/>
        </w:trPr>
        <w:tc>
          <w:tcPr>
            <w:tcW w:w="174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</w:pPr>
            <w:r w:rsidRPr="004F416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70B2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70B21" w:rsidRPr="004F416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Читать и строить таблицы и диаграммы</w:t>
            </w:r>
          </w:p>
        </w:tc>
      </w:tr>
      <w:tr w:rsidR="00F70B21" w:rsidRPr="004F416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понятиями: среднее арифметическое,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медиана, наибольшее, наименьшее значение, размах массива числовых данных</w:t>
            </w:r>
          </w:p>
        </w:tc>
      </w:tr>
      <w:tr w:rsidR="00F70B21" w:rsidRPr="004F416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F70B21" w:rsidRPr="004F416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а и формулой сложения вероятностей при решении задач</w:t>
            </w:r>
          </w:p>
        </w:tc>
      </w:tr>
      <w:tr w:rsidR="00F70B21" w:rsidRPr="004F416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Оперировать понятиями: условная вероятность, независимые события; находить вероятности с помощью правила умножения, с помощью дерева случайного опыта</w:t>
            </w:r>
          </w:p>
        </w:tc>
      </w:tr>
      <w:tr w:rsidR="00F70B21" w:rsidRPr="004F416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Применять комбинаторное правило умножения п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ри решении задач</w:t>
            </w:r>
          </w:p>
        </w:tc>
      </w:tr>
      <w:tr w:rsidR="00F70B21" w:rsidRPr="004F416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F70B21" w:rsidRPr="004F4161">
        <w:trPr>
          <w:trHeight w:val="144"/>
        </w:trPr>
        <w:tc>
          <w:tcPr>
            <w:tcW w:w="174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61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:rsidR="00F70B21" w:rsidRDefault="002929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70B21" w:rsidRDefault="00F70B2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F70B21" w:rsidRPr="004F4161">
        <w:trPr>
          <w:trHeight w:val="144"/>
        </w:trPr>
        <w:tc>
          <w:tcPr>
            <w:tcW w:w="1661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8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</w:pPr>
            <w:r w:rsidRPr="004F416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70B2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70B21" w:rsidRPr="004F416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Сравнивать вероятности значений случайной </w:t>
            </w:r>
            <w:proofErr w:type="spellStart"/>
            <w:r w:rsidRPr="004F4161">
              <w:rPr>
                <w:rFonts w:ascii="Times New Roman" w:hAnsi="Times New Roman"/>
                <w:color w:val="000000"/>
                <w:sz w:val="24"/>
              </w:rPr>
              <w:t>величиныпо</w:t>
            </w:r>
            <w:proofErr w:type="spell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распределению или с помощью диаграмм</w:t>
            </w:r>
          </w:p>
        </w:tc>
      </w:tr>
      <w:tr w:rsidR="00F70B21" w:rsidRPr="004F416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Оперировать понятием математического ожидания, приводить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>примеры того, как применяется математическое ожидание случайной величины,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находить математическое ожидание по данному распределению</w:t>
            </w:r>
          </w:p>
        </w:tc>
      </w:tr>
      <w:tr w:rsidR="00F70B21" w:rsidRPr="004F416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</w:t>
            </w:r>
          </w:p>
        </w:tc>
      </w:tr>
      <w:tr w:rsidR="00F70B21" w:rsidRPr="004F4161">
        <w:trPr>
          <w:trHeight w:val="144"/>
        </w:trPr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7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Иметь представление о нормальном распределении</w:t>
            </w:r>
          </w:p>
        </w:tc>
      </w:tr>
    </w:tbl>
    <w:p w:rsidR="00F70B21" w:rsidRPr="004F4161" w:rsidRDefault="00F70B21">
      <w:pPr>
        <w:spacing w:after="0"/>
        <w:ind w:left="120"/>
      </w:pPr>
    </w:p>
    <w:p w:rsidR="00F70B21" w:rsidRPr="004F4161" w:rsidRDefault="00F70B21">
      <w:pPr>
        <w:sectPr w:rsidR="00F70B21" w:rsidRPr="004F4161">
          <w:pgSz w:w="11906" w:h="16383"/>
          <w:pgMar w:top="1134" w:right="850" w:bottom="1134" w:left="1701" w:header="720" w:footer="720" w:gutter="0"/>
          <w:cols w:space="720"/>
        </w:sectPr>
      </w:pPr>
    </w:p>
    <w:p w:rsidR="00F70B21" w:rsidRDefault="00292909">
      <w:pPr>
        <w:spacing w:before="199" w:after="199"/>
        <w:ind w:left="120"/>
      </w:pPr>
      <w:bookmarkStart w:id="11" w:name="block-102335807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70B21" w:rsidRDefault="002929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70B21" w:rsidRDefault="00F70B21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3"/>
        <w:gridCol w:w="8770"/>
      </w:tblGrid>
      <w:tr w:rsidR="00F70B21">
        <w:trPr>
          <w:trHeight w:val="144"/>
        </w:trPr>
        <w:tc>
          <w:tcPr>
            <w:tcW w:w="81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68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F70B2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70B21" w:rsidRPr="004F416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F70B2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Случайные эксперименты (опыты) и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случайные события. Элементарные события (исходы). Вероятность случайного события. Близость </w:t>
            </w:r>
            <w:proofErr w:type="spellStart"/>
            <w:r w:rsidRPr="004F4161">
              <w:rPr>
                <w:rFonts w:ascii="Times New Roman" w:hAnsi="Times New Roman"/>
                <w:color w:val="000000"/>
                <w:sz w:val="24"/>
              </w:rPr>
              <w:t>частотыи</w:t>
            </w:r>
            <w:proofErr w:type="spell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вероятности событий. Случайные 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опытахс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равновозможными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</w:tr>
      <w:tr w:rsidR="00F70B2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О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перации над событиями: пересечение, объединение,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Эйлера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F70B2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</w:tr>
      <w:tr w:rsidR="00F70B21" w:rsidRPr="004F416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F70B2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</w:tr>
      <w:tr w:rsidR="00F70B21">
        <w:trPr>
          <w:trHeight w:val="144"/>
        </w:trPr>
        <w:tc>
          <w:tcPr>
            <w:tcW w:w="81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680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биномиальное</w:t>
            </w:r>
            <w:proofErr w:type="spellEnd"/>
          </w:p>
        </w:tc>
      </w:tr>
    </w:tbl>
    <w:p w:rsidR="00F70B21" w:rsidRDefault="00F70B21">
      <w:pPr>
        <w:spacing w:after="0"/>
        <w:ind w:left="120"/>
      </w:pPr>
    </w:p>
    <w:p w:rsidR="00F70B21" w:rsidRDefault="0029290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70B21" w:rsidRDefault="00F70B2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8582"/>
      </w:tblGrid>
      <w:tr w:rsidR="00F70B21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17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F70B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70B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величины. Математическое ожидание суммы случайных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биномиального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распределений</w:t>
            </w:r>
            <w:proofErr w:type="spellEnd"/>
          </w:p>
        </w:tc>
      </w:tr>
      <w:tr w:rsidR="00F70B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Закон больших чисел и его роль в науке, природе и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исследований</w:t>
            </w:r>
            <w:proofErr w:type="spellEnd"/>
          </w:p>
        </w:tc>
      </w:tr>
      <w:tr w:rsidR="00F70B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17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5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Примеры непреры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вных случайных величин. Понятие о плотности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приводящие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распределении</w:t>
            </w:r>
            <w:proofErr w:type="spellEnd"/>
          </w:p>
        </w:tc>
      </w:tr>
    </w:tbl>
    <w:p w:rsidR="00F70B21" w:rsidRDefault="00F70B21">
      <w:pPr>
        <w:spacing w:after="0"/>
        <w:ind w:left="120"/>
      </w:pPr>
    </w:p>
    <w:p w:rsidR="00F70B21" w:rsidRDefault="00F70B21">
      <w:pPr>
        <w:sectPr w:rsidR="00F70B21">
          <w:pgSz w:w="11906" w:h="16383"/>
          <w:pgMar w:top="1134" w:right="850" w:bottom="1134" w:left="1701" w:header="720" w:footer="720" w:gutter="0"/>
          <w:cols w:space="720"/>
        </w:sectPr>
      </w:pPr>
    </w:p>
    <w:p w:rsidR="00F70B21" w:rsidRPr="004F4161" w:rsidRDefault="00292909">
      <w:pPr>
        <w:spacing w:before="199" w:after="199" w:line="336" w:lineRule="auto"/>
        <w:ind w:left="120"/>
      </w:pPr>
      <w:bookmarkStart w:id="12" w:name="block-102335809"/>
      <w:bookmarkEnd w:id="11"/>
      <w:r w:rsidRPr="004F4161">
        <w:rPr>
          <w:rFonts w:ascii="Times New Roman" w:hAnsi="Times New Roman"/>
          <w:b/>
          <w:color w:val="000000"/>
          <w:sz w:val="28"/>
        </w:rPr>
        <w:lastRenderedPageBreak/>
        <w:t>ПРОВЕРЯЕМЫЕ НА ЕГЭ ПО МАТЕМАТИКЕ ТРЕБОВАНИЯ К РЕЗУЛЬТАТАМ ОСВОЕНИЯ ОСНОВНОЙ ОБРАЗОВАТЕЛЬНОЙ ПРОГРАММЫ СРЕД</w:t>
      </w:r>
      <w:r w:rsidRPr="004F4161">
        <w:rPr>
          <w:rFonts w:ascii="Times New Roman" w:hAnsi="Times New Roman"/>
          <w:b/>
          <w:color w:val="000000"/>
          <w:sz w:val="28"/>
        </w:rPr>
        <w:t>НЕГО ОБЩЕГО ОБРАЗОВАНИЯ</w:t>
      </w:r>
    </w:p>
    <w:p w:rsidR="00F70B21" w:rsidRPr="004F4161" w:rsidRDefault="00F70B21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7638"/>
      </w:tblGrid>
      <w:tr w:rsidR="00F70B21" w:rsidRPr="004F41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30"/>
            </w:pPr>
            <w:r w:rsidRPr="004F4161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/>
              <w:ind w:left="130"/>
            </w:pPr>
            <w:r w:rsidRPr="004F4161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F70B21" w:rsidRPr="004F41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36" w:lineRule="auto"/>
              <w:ind w:left="172"/>
              <w:jc w:val="both"/>
            </w:pP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Владение методами доказательств, алгоритмами решения задач; умение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4F4161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4F4161">
              <w:rPr>
                <w:rFonts w:ascii="Times New Roman" w:hAnsi="Times New Roman"/>
                <w:color w:val="000000"/>
                <w:sz w:val="24"/>
              </w:rPr>
              <w:t>, испо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теоретико-мно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бами; использовать графы при решении задач</w:t>
            </w:r>
          </w:p>
        </w:tc>
      </w:tr>
      <w:tr w:rsidR="00F70B21" w:rsidRPr="004F41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36" w:lineRule="auto"/>
              <w:ind w:left="172"/>
              <w:jc w:val="both"/>
            </w:pP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кратное, алгоритм Евклида при решении задач;</w:t>
            </w:r>
            <w:proofErr w:type="gram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вать понятиями: последовательность, арифметическая прогрессия, геометрическая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>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F70B21" w:rsidRPr="004F41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36" w:lineRule="auto"/>
              <w:ind w:left="172"/>
              <w:jc w:val="both"/>
            </w:pP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ощью различных приёмов; решать уравнения, неравенства и системы с параметром;</w:t>
            </w:r>
            <w:proofErr w:type="gram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F70B21" w:rsidRPr="004F41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36" w:lineRule="auto"/>
              <w:ind w:left="172"/>
              <w:jc w:val="both"/>
            </w:pP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>умение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я нахождения наилучшего решения в прикладных, в том числе социально-экономических и физических задачах; находить площади и объёмы фигур с помощью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>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F70B21" w:rsidRPr="004F41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36" w:lineRule="auto"/>
              <w:ind w:left="172"/>
              <w:jc w:val="both"/>
            </w:pP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>Умение опер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выражать формулами зависимости меж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F70B21" w:rsidRPr="004F41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36" w:lineRule="auto"/>
              <w:ind w:left="172"/>
              <w:jc w:val="both"/>
            </w:pP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>Умение решать текстовые задачи разных типов (в том ч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овать полученный результат</w:t>
            </w:r>
          </w:p>
        </w:tc>
      </w:tr>
      <w:tr w:rsidR="00F70B21" w:rsidRPr="004F41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36" w:lineRule="auto"/>
              <w:ind w:left="172"/>
              <w:jc w:val="both"/>
            </w:pP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графически исследов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ать совместные наблюдения с помощью диаграмм рассеивания и линейной регрессии</w:t>
            </w:r>
          </w:p>
        </w:tc>
      </w:tr>
      <w:tr w:rsidR="00F70B21" w:rsidRPr="004F41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36" w:lineRule="auto"/>
              <w:ind w:left="172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вероятность с использованием графических методов; применять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случайная величина, распределение вероятностей, математическое ожи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F70B21" w:rsidRPr="004F41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36" w:lineRule="auto"/>
              <w:ind w:left="172"/>
              <w:jc w:val="both"/>
            </w:pP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точка, прямая, плоскость, пространство, отрезок,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ичин, решать связанные с ними практические задачи</w:t>
            </w:r>
          </w:p>
        </w:tc>
      </w:tr>
      <w:tr w:rsidR="00F70B21" w:rsidRPr="004F41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36" w:lineRule="auto"/>
              <w:ind w:left="172"/>
              <w:jc w:val="both"/>
            </w:pP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сечение шара, плоскость,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lastRenderedPageBreak/>
              <w:t>касающаяся сферы, цилиндра, конуса;</w:t>
            </w:r>
            <w:proofErr w:type="gram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е построения</w:t>
            </w:r>
            <w:proofErr w:type="gramEnd"/>
          </w:p>
        </w:tc>
      </w:tr>
      <w:tr w:rsidR="00F70B21" w:rsidRPr="004F41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36" w:lineRule="auto"/>
              <w:ind w:left="172"/>
              <w:jc w:val="both"/>
            </w:pP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 w:rsidRPr="004F4161">
              <w:rPr>
                <w:rFonts w:ascii="Times New Roman" w:hAnsi="Times New Roman"/>
                <w:color w:val="000000"/>
                <w:sz w:val="24"/>
              </w:rPr>
              <w:t>умение вычислять геометрические величины (длина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, угол, площадь, объём, площадь поверхности), используя изученные формулы </w:t>
            </w:r>
            <w:r w:rsidRPr="004F4161">
              <w:rPr>
                <w:rFonts w:ascii="Times New Roman" w:hAnsi="Times New Roman"/>
                <w:color w:val="000000"/>
                <w:spacing w:val="-2"/>
                <w:sz w:val="24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</w:t>
            </w:r>
            <w:r w:rsidRPr="004F4161">
              <w:rPr>
                <w:rFonts w:ascii="Times New Roman" w:hAnsi="Times New Roman"/>
                <w:color w:val="000000"/>
                <w:spacing w:val="-2"/>
                <w:sz w:val="24"/>
              </w:rPr>
              <w:t>ение находить отношение объёмов подобных фигур</w:t>
            </w:r>
            <w:proofErr w:type="gramEnd"/>
          </w:p>
        </w:tc>
      </w:tr>
      <w:tr w:rsidR="00F70B21" w:rsidRPr="004F41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36" w:lineRule="auto"/>
              <w:ind w:left="172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F70B21" w:rsidRPr="004F416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73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36" w:lineRule="auto"/>
              <w:ind w:left="172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Умение выбирать подходящий метод для решения задачи; понимание значимости математики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:rsidR="00F70B21" w:rsidRPr="004F4161" w:rsidRDefault="00F70B21">
      <w:pPr>
        <w:sectPr w:rsidR="00F70B21" w:rsidRPr="004F4161">
          <w:pgSz w:w="11906" w:h="16383"/>
          <w:pgMar w:top="1134" w:right="850" w:bottom="1134" w:left="1701" w:header="720" w:footer="720" w:gutter="0"/>
          <w:cols w:space="720"/>
        </w:sectPr>
      </w:pPr>
    </w:p>
    <w:p w:rsidR="00F70B21" w:rsidRPr="004F4161" w:rsidRDefault="00292909">
      <w:pPr>
        <w:spacing w:before="199" w:after="199" w:line="336" w:lineRule="auto"/>
        <w:ind w:left="120"/>
      </w:pPr>
      <w:bookmarkStart w:id="13" w:name="block-102335810"/>
      <w:bookmarkEnd w:id="12"/>
      <w:r w:rsidRPr="004F4161">
        <w:rPr>
          <w:rFonts w:ascii="Times New Roman" w:hAnsi="Times New Roman"/>
          <w:b/>
          <w:color w:val="000000"/>
          <w:sz w:val="28"/>
        </w:rPr>
        <w:lastRenderedPageBreak/>
        <w:t xml:space="preserve">ПЕРЕЧЕНЬ ЭЛЕМЕНТОВ СОДЕРЖАНИЯ, </w:t>
      </w:r>
      <w:r w:rsidRPr="004F4161">
        <w:rPr>
          <w:rFonts w:ascii="Times New Roman" w:hAnsi="Times New Roman"/>
          <w:b/>
          <w:color w:val="000000"/>
          <w:sz w:val="28"/>
        </w:rPr>
        <w:t>ПРОВЕРЯЕМЫХ НА ЕГЭ ПО МАТЕМАТИКЕ</w:t>
      </w:r>
    </w:p>
    <w:p w:rsidR="00F70B21" w:rsidRPr="004F4161" w:rsidRDefault="00F70B21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8606"/>
      </w:tblGrid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92"/>
            </w:pPr>
            <w:r w:rsidRPr="004F4161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Обыкновенные и десятичные дроби, проценты, бесконечные периодические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Синус, косинус и тангенс числового аргумента. Арксинус,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 арккосинус, арктангенс числового аргумента</w:t>
            </w:r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Логарифм числа. Десятичные и натуральные логарифмы</w:t>
            </w:r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</w:t>
            </w:r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Целые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и дробно-рациональные неравенства</w:t>
            </w:r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 и неравенств</w:t>
            </w:r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Уравнения, неравенства и системы с параметрами</w:t>
            </w:r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Матрица системы линейных уравнений. Определитель матрицы</w:t>
            </w:r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Область определения и множество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значений функции. Нули функции. Промежутки </w:t>
            </w:r>
            <w:proofErr w:type="spellStart"/>
            <w:r w:rsidRPr="004F4161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4F4161">
              <w:rPr>
                <w:rFonts w:ascii="Times New Roman" w:hAnsi="Times New Roman"/>
                <w:color w:val="000000"/>
                <w:sz w:val="24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Степенная функция с натуральным и целым показателем. Её свойства и графи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>-ой степени</w:t>
            </w:r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Тригонометрические функции, их свойства и графики</w:t>
            </w:r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Показательная и логарифмическая функции, их свойства и графики</w:t>
            </w:r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Производная функции. Производные элементарных функций</w:t>
            </w:r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Применение производной к </w:t>
            </w:r>
            <w:r w:rsidRPr="004F4161">
              <w:rPr>
                <w:rFonts w:ascii="Times New Roman" w:hAnsi="Times New Roman"/>
                <w:color w:val="000000"/>
                <w:sz w:val="24"/>
              </w:rPr>
              <w:t xml:space="preserve">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  <w:jc w:val="both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Множество, операции над множествами. Диаграммы Эйлера – Венна</w:t>
            </w:r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F70B21" w:rsidRPr="004F416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Pr="004F4161" w:rsidRDefault="00292909">
            <w:pPr>
              <w:spacing w:after="0" w:line="312" w:lineRule="auto"/>
              <w:ind w:left="234"/>
            </w:pPr>
            <w:r w:rsidRPr="004F4161">
              <w:rPr>
                <w:rFonts w:ascii="Times New Roman" w:hAnsi="Times New Roman"/>
                <w:color w:val="000000"/>
                <w:sz w:val="24"/>
              </w:rPr>
              <w:t>Прямые и плоскости в пространстве</w:t>
            </w:r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F70B21">
        <w:trPr>
          <w:trHeight w:val="144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288" w:type="dxa"/>
            <w:tcMar>
              <w:top w:w="50" w:type="dxa"/>
              <w:left w:w="100" w:type="dxa"/>
            </w:tcMar>
            <w:vAlign w:val="center"/>
          </w:tcPr>
          <w:p w:rsidR="00F70B21" w:rsidRDefault="00292909">
            <w:pPr>
              <w:spacing w:after="0" w:line="312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F70B21" w:rsidRDefault="00F70B21">
      <w:pPr>
        <w:sectPr w:rsidR="00F70B21">
          <w:pgSz w:w="11906" w:h="16383"/>
          <w:pgMar w:top="1134" w:right="850" w:bottom="1134" w:left="1701" w:header="720" w:footer="720" w:gutter="0"/>
          <w:cols w:space="720"/>
        </w:sectPr>
      </w:pPr>
    </w:p>
    <w:p w:rsidR="00F70B21" w:rsidRDefault="00292909">
      <w:pPr>
        <w:spacing w:after="0"/>
        <w:ind w:left="120"/>
      </w:pPr>
      <w:bookmarkStart w:id="14" w:name="block-10233580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70B21" w:rsidRDefault="0029290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70B21" w:rsidRDefault="00F70B21">
      <w:pPr>
        <w:spacing w:after="0" w:line="480" w:lineRule="auto"/>
        <w:ind w:left="120"/>
      </w:pPr>
    </w:p>
    <w:p w:rsidR="00F70B21" w:rsidRDefault="00F70B21">
      <w:pPr>
        <w:spacing w:after="0" w:line="480" w:lineRule="auto"/>
        <w:ind w:left="120"/>
      </w:pPr>
    </w:p>
    <w:p w:rsidR="00F70B21" w:rsidRDefault="00F70B21">
      <w:pPr>
        <w:spacing w:after="0"/>
        <w:ind w:left="120"/>
      </w:pPr>
    </w:p>
    <w:p w:rsidR="00F70B21" w:rsidRDefault="0029290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70B21" w:rsidRDefault="00F70B21">
      <w:pPr>
        <w:spacing w:after="0" w:line="480" w:lineRule="auto"/>
        <w:ind w:left="120"/>
      </w:pPr>
    </w:p>
    <w:p w:rsidR="00F70B21" w:rsidRDefault="00F70B21">
      <w:pPr>
        <w:spacing w:after="0"/>
        <w:ind w:left="120"/>
      </w:pPr>
    </w:p>
    <w:p w:rsidR="00F70B21" w:rsidRPr="004F4161" w:rsidRDefault="00292909">
      <w:pPr>
        <w:spacing w:after="0" w:line="480" w:lineRule="auto"/>
        <w:ind w:left="120"/>
      </w:pPr>
      <w:r w:rsidRPr="004F4161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70B21" w:rsidRPr="004F4161" w:rsidRDefault="00F70B21">
      <w:pPr>
        <w:spacing w:after="0" w:line="480" w:lineRule="auto"/>
        <w:ind w:left="120"/>
      </w:pPr>
    </w:p>
    <w:p w:rsidR="00F70B21" w:rsidRPr="004F4161" w:rsidRDefault="00F70B21">
      <w:pPr>
        <w:sectPr w:rsidR="00F70B21" w:rsidRPr="004F4161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292909" w:rsidRPr="004F4161" w:rsidRDefault="00292909"/>
    <w:sectPr w:rsidR="00292909" w:rsidRPr="004F416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21"/>
    <w:rsid w:val="00292909"/>
    <w:rsid w:val="004F4161"/>
    <w:rsid w:val="00F7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L6M9H3L9E" TargetMode="External"/><Relationship Id="rId18" Type="http://schemas.openxmlformats.org/officeDocument/2006/relationships/hyperlink" Target="https://m.edsoo.ru/S6N2K9X2S" TargetMode="External"/><Relationship Id="rId26" Type="http://schemas.openxmlformats.org/officeDocument/2006/relationships/hyperlink" Target="https://m.edsoo.ru/F1C5Y6Z9G" TargetMode="External"/><Relationship Id="rId39" Type="http://schemas.openxmlformats.org/officeDocument/2006/relationships/hyperlink" Target="https://m.edsoo.ru/N2C3Y1E2C" TargetMode="External"/><Relationship Id="rId21" Type="http://schemas.openxmlformats.org/officeDocument/2006/relationships/hyperlink" Target="https://m.edsoo.ru/F0U4P4B1K" TargetMode="External"/><Relationship Id="rId34" Type="http://schemas.openxmlformats.org/officeDocument/2006/relationships/hyperlink" Target="https://m.edsoo.ru/E9B0O7Y6U" TargetMode="External"/><Relationship Id="rId42" Type="http://schemas.openxmlformats.org/officeDocument/2006/relationships/hyperlink" Target="https://m.edsoo.ru/I3H9Q4N3G" TargetMode="External"/><Relationship Id="rId47" Type="http://schemas.openxmlformats.org/officeDocument/2006/relationships/hyperlink" Target="https://m.edsoo.ru/P6R5N1L7H" TargetMode="External"/><Relationship Id="rId50" Type="http://schemas.openxmlformats.org/officeDocument/2006/relationships/hyperlink" Target="https://m.edsoo.ru/P7J7N0Q9Q" TargetMode="External"/><Relationship Id="rId55" Type="http://schemas.openxmlformats.org/officeDocument/2006/relationships/hyperlink" Target="https://m.edsoo.ru/K4B7U4E2V" TargetMode="External"/><Relationship Id="rId63" Type="http://schemas.openxmlformats.org/officeDocument/2006/relationships/hyperlink" Target="https://m.edsoo.ru/D0T9T5N9J" TargetMode="External"/><Relationship Id="rId68" Type="http://schemas.openxmlformats.org/officeDocument/2006/relationships/hyperlink" Target="https://m.edsoo.ru/Q3W3K7F9T" TargetMode="External"/><Relationship Id="rId76" Type="http://schemas.openxmlformats.org/officeDocument/2006/relationships/hyperlink" Target="https://m.edsoo.ru/B1U9V9Q3X" TargetMode="External"/><Relationship Id="rId84" Type="http://schemas.openxmlformats.org/officeDocument/2006/relationships/hyperlink" Target="https://m.edsoo.ru/I2X0D4U4L" TargetMode="External"/><Relationship Id="rId7" Type="http://schemas.openxmlformats.org/officeDocument/2006/relationships/hyperlink" Target="https://m.edsoo.ru/Q4W0F0H3I" TargetMode="External"/><Relationship Id="rId71" Type="http://schemas.openxmlformats.org/officeDocument/2006/relationships/hyperlink" Target="https://m.edsoo.ru/B1D2Y7J0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O1V9B5L1Z" TargetMode="External"/><Relationship Id="rId29" Type="http://schemas.openxmlformats.org/officeDocument/2006/relationships/hyperlink" Target="https://m.edsoo.ru/Q3I0L7O9R" TargetMode="External"/><Relationship Id="rId11" Type="http://schemas.openxmlformats.org/officeDocument/2006/relationships/hyperlink" Target="https://m.edsoo.ru/K0Y1B6R3O" TargetMode="External"/><Relationship Id="rId24" Type="http://schemas.openxmlformats.org/officeDocument/2006/relationships/hyperlink" Target="https://m.edsoo.ru/X0C1P1V2X" TargetMode="External"/><Relationship Id="rId32" Type="http://schemas.openxmlformats.org/officeDocument/2006/relationships/hyperlink" Target="https://m.edsoo.ru/E3A9B0L6K" TargetMode="External"/><Relationship Id="rId37" Type="http://schemas.openxmlformats.org/officeDocument/2006/relationships/hyperlink" Target="https://m.edsoo.ru/R2H4Q8J4B" TargetMode="External"/><Relationship Id="rId40" Type="http://schemas.openxmlformats.org/officeDocument/2006/relationships/hyperlink" Target="https://m.edsoo.ru/P6A6I2G9A" TargetMode="External"/><Relationship Id="rId45" Type="http://schemas.openxmlformats.org/officeDocument/2006/relationships/hyperlink" Target="https://m.edsoo.ru/V8L9X3Y6B" TargetMode="External"/><Relationship Id="rId53" Type="http://schemas.openxmlformats.org/officeDocument/2006/relationships/hyperlink" Target="https://m.edsoo.ru/T5S8P0R4E" TargetMode="External"/><Relationship Id="rId58" Type="http://schemas.openxmlformats.org/officeDocument/2006/relationships/hyperlink" Target="https://m.edsoo.ru/H4R4D5R7C" TargetMode="External"/><Relationship Id="rId66" Type="http://schemas.openxmlformats.org/officeDocument/2006/relationships/hyperlink" Target="https://m.edsoo.ru/O6M7Q2S2Y" TargetMode="External"/><Relationship Id="rId74" Type="http://schemas.openxmlformats.org/officeDocument/2006/relationships/hyperlink" Target="https://m.edsoo.ru/G6Q0B2A4J" TargetMode="External"/><Relationship Id="rId79" Type="http://schemas.openxmlformats.org/officeDocument/2006/relationships/hyperlink" Target="https://m.edsoo.ru/G9Y6S0M4D" TargetMode="External"/><Relationship Id="rId5" Type="http://schemas.openxmlformats.org/officeDocument/2006/relationships/hyperlink" Target="https://m.edsoo.ru/Y6U0W6O2O" TargetMode="External"/><Relationship Id="rId61" Type="http://schemas.openxmlformats.org/officeDocument/2006/relationships/hyperlink" Target="https://m.edsoo.ru/R8L4I2U5X" TargetMode="External"/><Relationship Id="rId82" Type="http://schemas.openxmlformats.org/officeDocument/2006/relationships/hyperlink" Target="https://m.edsoo.ru/M2N6R3J0Q" TargetMode="External"/><Relationship Id="rId19" Type="http://schemas.openxmlformats.org/officeDocument/2006/relationships/hyperlink" Target="https://m.edsoo.ru/I6G9D8E3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X2S9C2W7O" TargetMode="External"/><Relationship Id="rId14" Type="http://schemas.openxmlformats.org/officeDocument/2006/relationships/hyperlink" Target="https://m.edsoo.ru/X7U8Z3H9P" TargetMode="External"/><Relationship Id="rId22" Type="http://schemas.openxmlformats.org/officeDocument/2006/relationships/hyperlink" Target="https://m.edsoo.ru/L6E6F5L7H" TargetMode="External"/><Relationship Id="rId27" Type="http://schemas.openxmlformats.org/officeDocument/2006/relationships/hyperlink" Target="https://m.edsoo.ru/X7D9L8Q6E" TargetMode="External"/><Relationship Id="rId30" Type="http://schemas.openxmlformats.org/officeDocument/2006/relationships/hyperlink" Target="https://m.edsoo.ru/A3U0K8L7H" TargetMode="External"/><Relationship Id="rId35" Type="http://schemas.openxmlformats.org/officeDocument/2006/relationships/hyperlink" Target="https://m.edsoo.ru/W7F4O2O6I" TargetMode="External"/><Relationship Id="rId43" Type="http://schemas.openxmlformats.org/officeDocument/2006/relationships/hyperlink" Target="https://m.edsoo.ru/W4E4Z7C0Y" TargetMode="External"/><Relationship Id="rId48" Type="http://schemas.openxmlformats.org/officeDocument/2006/relationships/hyperlink" Target="https://m.edsoo.ru/H3S3S6V4N" TargetMode="External"/><Relationship Id="rId56" Type="http://schemas.openxmlformats.org/officeDocument/2006/relationships/hyperlink" Target="https://m.edsoo.ru/L6F3S9X6Y" TargetMode="External"/><Relationship Id="rId64" Type="http://schemas.openxmlformats.org/officeDocument/2006/relationships/hyperlink" Target="https://m.edsoo.ru/X9C3M2F6U" TargetMode="External"/><Relationship Id="rId69" Type="http://schemas.openxmlformats.org/officeDocument/2006/relationships/hyperlink" Target="https://m.edsoo.ru/A7F7M6B2H" TargetMode="External"/><Relationship Id="rId77" Type="http://schemas.openxmlformats.org/officeDocument/2006/relationships/hyperlink" Target="https://m.edsoo.ru/B8E0T6R2S" TargetMode="External"/><Relationship Id="rId8" Type="http://schemas.openxmlformats.org/officeDocument/2006/relationships/hyperlink" Target="https://m.edsoo.ru/K3K9W7A8A" TargetMode="External"/><Relationship Id="rId51" Type="http://schemas.openxmlformats.org/officeDocument/2006/relationships/hyperlink" Target="https://m.edsoo.ru/V2X1D2T9F" TargetMode="External"/><Relationship Id="rId72" Type="http://schemas.openxmlformats.org/officeDocument/2006/relationships/hyperlink" Target="https://m.edsoo.ru/I3M5T9R3G" TargetMode="External"/><Relationship Id="rId80" Type="http://schemas.openxmlformats.org/officeDocument/2006/relationships/hyperlink" Target="https://m.edsoo.ru/E9B6C2I0Z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H5L8H5R6R" TargetMode="External"/><Relationship Id="rId17" Type="http://schemas.openxmlformats.org/officeDocument/2006/relationships/hyperlink" Target="https://m.edsoo.ru/V3J1B7V5S" TargetMode="External"/><Relationship Id="rId25" Type="http://schemas.openxmlformats.org/officeDocument/2006/relationships/hyperlink" Target="https://m.edsoo.ru/U5K2S2F4N" TargetMode="External"/><Relationship Id="rId33" Type="http://schemas.openxmlformats.org/officeDocument/2006/relationships/hyperlink" Target="https://m.edsoo.ru/Z1T5W5K8S" TargetMode="External"/><Relationship Id="rId38" Type="http://schemas.openxmlformats.org/officeDocument/2006/relationships/hyperlink" Target="https://m.edsoo.ru/X3P9S2J2H" TargetMode="External"/><Relationship Id="rId46" Type="http://schemas.openxmlformats.org/officeDocument/2006/relationships/hyperlink" Target="https://m.edsoo.ru/H0R0Q2C9G" TargetMode="External"/><Relationship Id="rId59" Type="http://schemas.openxmlformats.org/officeDocument/2006/relationships/hyperlink" Target="https://m.edsoo.ru/G2E5V2M1J" TargetMode="External"/><Relationship Id="rId67" Type="http://schemas.openxmlformats.org/officeDocument/2006/relationships/hyperlink" Target="https://m.edsoo.ru/W3C9N9L8W" TargetMode="External"/><Relationship Id="rId20" Type="http://schemas.openxmlformats.org/officeDocument/2006/relationships/hyperlink" Target="https://m.edsoo.ru/G1U6A2N5A" TargetMode="External"/><Relationship Id="rId41" Type="http://schemas.openxmlformats.org/officeDocument/2006/relationships/hyperlink" Target="https://m.edsoo.ru/U4M5Z5Q2U" TargetMode="External"/><Relationship Id="rId54" Type="http://schemas.openxmlformats.org/officeDocument/2006/relationships/hyperlink" Target="https://m.edsoo.ru/N7R2W1T9F" TargetMode="External"/><Relationship Id="rId62" Type="http://schemas.openxmlformats.org/officeDocument/2006/relationships/hyperlink" Target="https://m.edsoo.ru/L9M2F6S7V" TargetMode="External"/><Relationship Id="rId70" Type="http://schemas.openxmlformats.org/officeDocument/2006/relationships/hyperlink" Target="https://m.edsoo.ru/J2S8R8P0I" TargetMode="External"/><Relationship Id="rId75" Type="http://schemas.openxmlformats.org/officeDocument/2006/relationships/hyperlink" Target="https://m.edsoo.ru/X9Z3D0X3E" TargetMode="External"/><Relationship Id="rId83" Type="http://schemas.openxmlformats.org/officeDocument/2006/relationships/hyperlink" Target="https://m.edsoo.ru/U7M3O2A4Y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Y5S0E1D2T" TargetMode="External"/><Relationship Id="rId15" Type="http://schemas.openxmlformats.org/officeDocument/2006/relationships/hyperlink" Target="https://m.edsoo.ru/L2S3Z3Y8R" TargetMode="External"/><Relationship Id="rId23" Type="http://schemas.openxmlformats.org/officeDocument/2006/relationships/hyperlink" Target="https://m.edsoo.ru/I5W6I6B1S" TargetMode="External"/><Relationship Id="rId28" Type="http://schemas.openxmlformats.org/officeDocument/2006/relationships/hyperlink" Target="https://m.edsoo.ru/U5J6W6H4I" TargetMode="External"/><Relationship Id="rId36" Type="http://schemas.openxmlformats.org/officeDocument/2006/relationships/hyperlink" Target="https://m.edsoo.ru/T6C2U6Y9W" TargetMode="External"/><Relationship Id="rId49" Type="http://schemas.openxmlformats.org/officeDocument/2006/relationships/hyperlink" Target="https://m.edsoo.ru/B6L4P9R0T" TargetMode="External"/><Relationship Id="rId57" Type="http://schemas.openxmlformats.org/officeDocument/2006/relationships/hyperlink" Target="https://m.edsoo.ru/P2E4J5J5I" TargetMode="External"/><Relationship Id="rId10" Type="http://schemas.openxmlformats.org/officeDocument/2006/relationships/hyperlink" Target="https://m.edsoo.ru/G2A3V7W2L" TargetMode="External"/><Relationship Id="rId31" Type="http://schemas.openxmlformats.org/officeDocument/2006/relationships/hyperlink" Target="https://m.edsoo.ru/G0G7G7H0N" TargetMode="External"/><Relationship Id="rId44" Type="http://schemas.openxmlformats.org/officeDocument/2006/relationships/hyperlink" Target="https://m.edsoo.ru/F9W0A6K7K" TargetMode="External"/><Relationship Id="rId52" Type="http://schemas.openxmlformats.org/officeDocument/2006/relationships/hyperlink" Target="https://m.edsoo.ru/X1Z1P0O1D" TargetMode="External"/><Relationship Id="rId60" Type="http://schemas.openxmlformats.org/officeDocument/2006/relationships/hyperlink" Target="https://m.edsoo.ru/H6Y9U1D2O" TargetMode="External"/><Relationship Id="rId65" Type="http://schemas.openxmlformats.org/officeDocument/2006/relationships/hyperlink" Target="https://m.edsoo.ru/J0I4P3Z3F" TargetMode="External"/><Relationship Id="rId73" Type="http://schemas.openxmlformats.org/officeDocument/2006/relationships/hyperlink" Target="https://m.edsoo.ru/V6J4X4E7Z" TargetMode="External"/><Relationship Id="rId78" Type="http://schemas.openxmlformats.org/officeDocument/2006/relationships/hyperlink" Target="https://m.edsoo.ru/J2H9H7Y5Q" TargetMode="External"/><Relationship Id="rId81" Type="http://schemas.openxmlformats.org/officeDocument/2006/relationships/hyperlink" Target="https://m.edsoo.ru/S1Q7E6P9H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7337</Words>
  <Characters>41821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dcterms:created xsi:type="dcterms:W3CDTF">2026-09-21T14:56:00Z</dcterms:created>
  <dcterms:modified xsi:type="dcterms:W3CDTF">2026-09-21T14:56:00Z</dcterms:modified>
</cp:coreProperties>
</file>